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F" w:rsidRPr="00B155FF" w:rsidRDefault="00B155FF" w:rsidP="00B155FF">
      <w:pPr>
        <w:pStyle w:val="a3"/>
        <w:jc w:val="center"/>
        <w:rPr>
          <w:rFonts w:ascii="Times New Roman" w:eastAsia="Times New Roman" w:hAnsi="Times New Roman" w:cs="Times New Roman"/>
        </w:rPr>
      </w:pPr>
      <w:bookmarkStart w:id="0" w:name="page1"/>
      <w:bookmarkEnd w:id="0"/>
      <w:r w:rsidRPr="00B155FF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B155FF" w:rsidRDefault="00B155FF" w:rsidP="00B155FF">
      <w:pPr>
        <w:pStyle w:val="a3"/>
        <w:jc w:val="center"/>
        <w:rPr>
          <w:rFonts w:ascii="Times New Roman" w:eastAsia="Times New Roman" w:hAnsi="Times New Roman" w:cs="Times New Roman"/>
          <w:sz w:val="19"/>
        </w:rPr>
      </w:pPr>
      <w:r w:rsidRPr="00B155FF">
        <w:rPr>
          <w:rFonts w:ascii="Times New Roman" w:eastAsia="Times New Roman" w:hAnsi="Times New Roman" w:cs="Times New Roman"/>
          <w:sz w:val="19"/>
        </w:rPr>
        <w:t>Средняя общеобразовательная школа № 37 г. Комсомольск-на-Амуре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87"/>
      </w:tblGrid>
      <w:tr w:rsidR="00B155FF" w:rsidRPr="00B155FF" w:rsidTr="00B155FF">
        <w:tc>
          <w:tcPr>
            <w:tcW w:w="5637" w:type="dxa"/>
          </w:tcPr>
          <w:p w:rsidR="00B155FF" w:rsidRPr="00B155FF" w:rsidRDefault="00B155FF" w:rsidP="00B155FF">
            <w:pPr>
              <w:spacing w:line="0" w:lineRule="atLeas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3687" w:type="dxa"/>
          </w:tcPr>
          <w:p w:rsidR="00B155FF" w:rsidRPr="00B155FF" w:rsidRDefault="00B155FF" w:rsidP="00B155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</w:tc>
      </w:tr>
      <w:tr w:rsidR="00B155FF" w:rsidRPr="00B155FF" w:rsidTr="00B155FF">
        <w:tc>
          <w:tcPr>
            <w:tcW w:w="5637" w:type="dxa"/>
          </w:tcPr>
          <w:p w:rsidR="00B155FF" w:rsidRPr="00B155FF" w:rsidRDefault="00B155FF" w:rsidP="00B155FF">
            <w:pPr>
              <w:spacing w:line="0" w:lineRule="atLeas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на  заседании</w:t>
            </w:r>
          </w:p>
        </w:tc>
        <w:tc>
          <w:tcPr>
            <w:tcW w:w="3687" w:type="dxa"/>
          </w:tcPr>
          <w:p w:rsidR="00B155FF" w:rsidRPr="00B155FF" w:rsidRDefault="00B155FF" w:rsidP="00B155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Директор МОУ СОШ № 37</w:t>
            </w:r>
          </w:p>
        </w:tc>
      </w:tr>
      <w:tr w:rsidR="00B155FF" w:rsidRPr="00B155FF" w:rsidTr="00B155FF">
        <w:tc>
          <w:tcPr>
            <w:tcW w:w="5637" w:type="dxa"/>
          </w:tcPr>
          <w:p w:rsidR="00B155FF" w:rsidRPr="00B155FF" w:rsidRDefault="00B155FF" w:rsidP="00B155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687" w:type="dxa"/>
          </w:tcPr>
          <w:p w:rsidR="00B155FF" w:rsidRPr="00B155FF" w:rsidRDefault="00B155FF" w:rsidP="00B155F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_______________С.А.. Тамбовская</w:t>
            </w:r>
          </w:p>
        </w:tc>
      </w:tr>
      <w:tr w:rsidR="00B155FF" w:rsidRPr="00B155FF" w:rsidTr="00B155FF">
        <w:tc>
          <w:tcPr>
            <w:tcW w:w="5637" w:type="dxa"/>
          </w:tcPr>
          <w:p w:rsidR="00B155FF" w:rsidRPr="00B155FF" w:rsidRDefault="00B155FF" w:rsidP="00B155FF">
            <w:pPr>
              <w:spacing w:line="0" w:lineRule="atLeas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/>
                <w:sz w:val="24"/>
                <w:szCs w:val="24"/>
              </w:rPr>
              <w:t>Протокол № 6 от 22 мая 2017 г.</w:t>
            </w:r>
          </w:p>
        </w:tc>
        <w:tc>
          <w:tcPr>
            <w:tcW w:w="3687" w:type="dxa"/>
          </w:tcPr>
          <w:p w:rsidR="00B155FF" w:rsidRPr="00B155FF" w:rsidRDefault="00B155FF" w:rsidP="00B155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5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22.05.2017г. № 108</w:t>
            </w:r>
          </w:p>
        </w:tc>
      </w:tr>
    </w:tbl>
    <w:p w:rsidR="00B155FF" w:rsidRDefault="00B155FF" w:rsidP="00B155FF">
      <w:pPr>
        <w:pStyle w:val="a3"/>
        <w:ind w:left="0"/>
        <w:rPr>
          <w:rFonts w:ascii="Times New Roman" w:eastAsia="Times New Roman" w:hAnsi="Times New Roman" w:cs="Times New Roman"/>
          <w:sz w:val="19"/>
        </w:rPr>
      </w:pPr>
    </w:p>
    <w:p w:rsidR="00B155FF" w:rsidRDefault="00B155FF" w:rsidP="00B155FF">
      <w:pPr>
        <w:pStyle w:val="a3"/>
        <w:jc w:val="both"/>
        <w:rPr>
          <w:rFonts w:ascii="Times New Roman" w:eastAsia="Times New Roman" w:hAnsi="Times New Roman" w:cs="Times New Roman"/>
          <w:sz w:val="19"/>
        </w:rPr>
      </w:pPr>
    </w:p>
    <w:p w:rsidR="00B155FF" w:rsidRPr="00B155FF" w:rsidRDefault="00B155FF" w:rsidP="00B155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155FF" w:rsidRPr="00B155FF" w:rsidRDefault="00B155FF" w:rsidP="00B155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приеме в 10-й </w:t>
      </w:r>
      <w:proofErr w:type="gramStart"/>
      <w:r w:rsidRPr="00B155FF">
        <w:rPr>
          <w:rFonts w:ascii="Times New Roman" w:eastAsia="Times New Roman" w:hAnsi="Times New Roman" w:cs="Times New Roman"/>
          <w:b/>
          <w:sz w:val="24"/>
          <w:szCs w:val="24"/>
        </w:rPr>
        <w:t>профильный</w:t>
      </w:r>
      <w:proofErr w:type="gramEnd"/>
    </w:p>
    <w:p w:rsidR="00B155FF" w:rsidRDefault="00B155FF" w:rsidP="00B155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b/>
          <w:sz w:val="24"/>
          <w:szCs w:val="24"/>
        </w:rPr>
        <w:t>класс МОУ СОШ №37</w:t>
      </w:r>
    </w:p>
    <w:p w:rsidR="00B155FF" w:rsidRDefault="00B155FF" w:rsidP="00B155F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155FF" w:rsidRPr="00B155FF" w:rsidRDefault="00B155FF" w:rsidP="00B155FF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Локальный акт регламентирует правила и процедуру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приема в профильный класс среднего общего образования.</w:t>
      </w:r>
    </w:p>
    <w:p w:rsidR="00B155FF" w:rsidRPr="00B155FF" w:rsidRDefault="00B155FF" w:rsidP="00B155FF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Настоящее Положение разработано на основе нормативных документов:</w:t>
      </w:r>
    </w:p>
    <w:p w:rsidR="00B155FF" w:rsidRDefault="00B155FF" w:rsidP="00B155FF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РФ от 29.12.2012 г.</w:t>
      </w:r>
      <w:r w:rsidRPr="00B155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11BA">
        <w:rPr>
          <w:rFonts w:ascii="Times New Roman" w:eastAsia="Times New Roman" w:hAnsi="Times New Roman"/>
          <w:sz w:val="24"/>
          <w:szCs w:val="24"/>
        </w:rPr>
        <w:t>№ 273-ФЗ «Об образовании в РФ»;</w:t>
      </w:r>
    </w:p>
    <w:p w:rsidR="00B155FF" w:rsidRDefault="00B155FF" w:rsidP="00B155F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B155F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155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155FF" w:rsidRDefault="00B155FF" w:rsidP="00B155F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55FF">
        <w:rPr>
          <w:rFonts w:ascii="Times New Roman" w:eastAsia="Times New Roman" w:hAnsi="Times New Roman" w:cs="Times New Roman"/>
          <w:sz w:val="24"/>
          <w:szCs w:val="24"/>
        </w:rPr>
        <w:t>уставом МОУ СОШ № 37.</w:t>
      </w:r>
    </w:p>
    <w:p w:rsidR="00B155FF" w:rsidRDefault="00B155FF" w:rsidP="00B155FF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5FF">
        <w:rPr>
          <w:rFonts w:ascii="Times New Roman" w:eastAsia="Times New Roman" w:hAnsi="Times New Roman" w:cs="Times New Roman"/>
          <w:sz w:val="24"/>
          <w:szCs w:val="24"/>
        </w:rPr>
        <w:t>Профильные классы обеспечивают учащимся:</w:t>
      </w:r>
    </w:p>
    <w:p w:rsidR="008E690B" w:rsidRPr="008E690B" w:rsidRDefault="00B155FF" w:rsidP="008E690B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E690B">
        <w:rPr>
          <w:rFonts w:ascii="Times New Roman" w:eastAsia="Times New Roman" w:hAnsi="Times New Roman" w:cs="Times New Roman"/>
          <w:sz w:val="24"/>
          <w:szCs w:val="24"/>
        </w:rPr>
        <w:t>право на получение среднего общего образования в соответствии с требованиями государственных образовательных стандартов, с учетом их запросов и интересов;</w:t>
      </w:r>
    </w:p>
    <w:p w:rsidR="008E690B" w:rsidRPr="008E690B" w:rsidRDefault="008E690B" w:rsidP="008E690B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E690B">
        <w:rPr>
          <w:rFonts w:ascii="Times New Roman" w:eastAsia="Times New Roman" w:hAnsi="Times New Roman" w:cs="Times New Roman"/>
          <w:sz w:val="24"/>
          <w:szCs w:val="24"/>
        </w:rPr>
        <w:t>расширение возможности социализации учащихся;</w:t>
      </w:r>
    </w:p>
    <w:p w:rsidR="008E690B" w:rsidRPr="008E690B" w:rsidRDefault="008E690B" w:rsidP="008E690B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E690B">
        <w:rPr>
          <w:rFonts w:ascii="Times New Roman" w:eastAsia="Times New Roman" w:hAnsi="Times New Roman" w:cs="Times New Roman"/>
          <w:sz w:val="24"/>
          <w:szCs w:val="24"/>
        </w:rPr>
        <w:t>реализацию преемственности между общим и профессиональным образованием;</w:t>
      </w:r>
    </w:p>
    <w:p w:rsidR="008E690B" w:rsidRDefault="008E690B" w:rsidP="008E690B">
      <w:pPr>
        <w:pStyle w:val="a3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8E690B">
        <w:rPr>
          <w:rFonts w:ascii="Times New Roman" w:eastAsia="Times New Roman" w:hAnsi="Times New Roman" w:cs="Times New Roman"/>
          <w:sz w:val="24"/>
          <w:szCs w:val="24"/>
        </w:rPr>
        <w:t>более эффективную подготовку выпускников школы к освоению программ высшего профессионального образования.</w:t>
      </w:r>
    </w:p>
    <w:p w:rsidR="008E690B" w:rsidRDefault="008E690B" w:rsidP="008E69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8E690B">
        <w:rPr>
          <w:rFonts w:ascii="Times New Roman" w:eastAsia="Times New Roman" w:hAnsi="Times New Roman" w:cs="Times New Roman"/>
          <w:b/>
          <w:sz w:val="24"/>
        </w:rPr>
        <w:t>Содержание и организация деятельности в профильном классе.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>Профильный класс создаётся на уровне основного общего образования. Решение об организации профильного обучения принимает администрация образовательной организации по согласованию с органом общественного самоуправления.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 xml:space="preserve">Определение структуры и направления </w:t>
      </w:r>
      <w:proofErr w:type="spellStart"/>
      <w:r w:rsidRPr="008E690B">
        <w:rPr>
          <w:rFonts w:ascii="Times New Roman" w:eastAsia="Times New Roman" w:hAnsi="Times New Roman" w:cs="Times New Roman"/>
          <w:sz w:val="24"/>
        </w:rPr>
        <w:t>профилизации</w:t>
      </w:r>
      <w:proofErr w:type="spellEnd"/>
      <w:r w:rsidRPr="008E690B">
        <w:rPr>
          <w:rFonts w:ascii="Times New Roman" w:eastAsia="Times New Roman" w:hAnsi="Times New Roman" w:cs="Times New Roman"/>
          <w:sz w:val="24"/>
        </w:rPr>
        <w:t xml:space="preserve"> обучения осуществляется на основе познавательных интересов и способностей учащегося с учетом реализуемых программ </w:t>
      </w:r>
      <w:proofErr w:type="spellStart"/>
      <w:r w:rsidRPr="008E690B">
        <w:rPr>
          <w:rFonts w:ascii="Times New Roman" w:eastAsia="Times New Roman" w:hAnsi="Times New Roman" w:cs="Times New Roman"/>
          <w:sz w:val="24"/>
        </w:rPr>
        <w:t>предпрофильного</w:t>
      </w:r>
      <w:proofErr w:type="spellEnd"/>
      <w:r w:rsidRPr="008E690B">
        <w:rPr>
          <w:rFonts w:ascii="Times New Roman" w:eastAsia="Times New Roman" w:hAnsi="Times New Roman" w:cs="Times New Roman"/>
          <w:sz w:val="24"/>
        </w:rPr>
        <w:t xml:space="preserve"> обучения, наличия высококвалифицированных педагогических кадров, необходимых научно-методических, учебных и материальных условий, соответствующего социального запроса.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>Образовательный проце</w:t>
      </w:r>
      <w:proofErr w:type="gramStart"/>
      <w:r w:rsidRPr="008E690B">
        <w:rPr>
          <w:rFonts w:ascii="Times New Roman" w:eastAsia="Times New Roman" w:hAnsi="Times New Roman" w:cs="Times New Roman"/>
          <w:sz w:val="24"/>
        </w:rPr>
        <w:t>сс в пр</w:t>
      </w:r>
      <w:proofErr w:type="gramEnd"/>
      <w:r w:rsidRPr="008E690B">
        <w:rPr>
          <w:rFonts w:ascii="Times New Roman" w:eastAsia="Times New Roman" w:hAnsi="Times New Roman" w:cs="Times New Roman"/>
          <w:sz w:val="24"/>
        </w:rPr>
        <w:t>офильном классе осуществляется в соответствии с целями и задачами, определенными Уставом образовательной организации.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Организация образовательного процесса осуществляется учреждением самостоятельно. Учебный план формируется на основе базисного учебного плана.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>Профиль класса реализуется через введение профильных образовательных предметов и элективных курсов соответствующего содержания.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>Выбранный профиль указывается в учебном плане школы.</w:t>
      </w:r>
    </w:p>
    <w:p w:rsidR="008E690B" w:rsidRPr="008E690B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E690B">
        <w:rPr>
          <w:rFonts w:ascii="Times New Roman" w:eastAsia="Times New Roman" w:hAnsi="Times New Roman" w:cs="Times New Roman"/>
          <w:sz w:val="24"/>
        </w:rPr>
        <w:t>Порядок проведения промежуточной аттестации закрепляется локальным актом школы.</w:t>
      </w:r>
    </w:p>
    <w:p w:rsidR="008E690B" w:rsidRPr="00553819" w:rsidRDefault="008E690B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53819">
        <w:rPr>
          <w:rFonts w:ascii="Times New Roman" w:eastAsia="Times New Roman" w:hAnsi="Times New Roman" w:cs="Times New Roman"/>
          <w:sz w:val="24"/>
        </w:rPr>
        <w:t xml:space="preserve">Государственная итоговая аттестация по завершении среднего общего образования проводится в </w:t>
      </w:r>
      <w:r w:rsidR="00553819" w:rsidRPr="00553819">
        <w:rPr>
          <w:rFonts w:ascii="Times New Roman" w:eastAsia="Times New Roman" w:hAnsi="Times New Roman" w:cs="Times New Roman"/>
          <w:sz w:val="24"/>
        </w:rPr>
        <w:t>соответствии</w:t>
      </w:r>
      <w:r w:rsidRPr="00553819">
        <w:rPr>
          <w:rFonts w:ascii="Times New Roman" w:eastAsia="Times New Roman" w:hAnsi="Times New Roman" w:cs="Times New Roman"/>
          <w:sz w:val="24"/>
        </w:rPr>
        <w:t xml:space="preserve"> с порядком проведения государственной </w:t>
      </w:r>
      <w:r w:rsidR="00553819" w:rsidRPr="00553819">
        <w:rPr>
          <w:rFonts w:ascii="Times New Roman" w:eastAsia="Times New Roman" w:hAnsi="Times New Roman" w:cs="Times New Roman"/>
          <w:sz w:val="24"/>
        </w:rPr>
        <w:t xml:space="preserve">итоговой </w:t>
      </w:r>
      <w:r w:rsidRPr="00553819">
        <w:rPr>
          <w:rFonts w:ascii="Times New Roman" w:eastAsia="Times New Roman" w:hAnsi="Times New Roman" w:cs="Times New Roman"/>
          <w:sz w:val="24"/>
        </w:rPr>
        <w:t>аттестации</w:t>
      </w:r>
      <w:r w:rsidR="00553819" w:rsidRPr="00553819">
        <w:rPr>
          <w:rFonts w:ascii="Times New Roman" w:eastAsia="Times New Roman" w:hAnsi="Times New Roman" w:cs="Times New Roman"/>
          <w:sz w:val="24"/>
        </w:rPr>
        <w:t xml:space="preserve"> по образовательным программам среднего общего образования.</w:t>
      </w:r>
    </w:p>
    <w:p w:rsidR="00553819" w:rsidRPr="00553819" w:rsidRDefault="00553819" w:rsidP="008E690B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Школа несет ответственность перед учащимися и их родителями (законными представителями за реализацию конституционных прав личности на образование, соответствие выбранных форм обучения возрастным и психофизическим особенностям детей, обеспечение качественного обучения и воспитания, отвечающего требованиям, предъявляемым к профильному обучению.</w:t>
      </w:r>
      <w:proofErr w:type="gramEnd"/>
    </w:p>
    <w:p w:rsidR="00553819" w:rsidRDefault="00553819" w:rsidP="00553819">
      <w:pPr>
        <w:numPr>
          <w:ilvl w:val="0"/>
          <w:numId w:val="3"/>
        </w:numPr>
        <w:tabs>
          <w:tab w:val="left" w:pos="726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приема учащихся в профильный класс.</w:t>
      </w:r>
    </w:p>
    <w:p w:rsidR="00553819" w:rsidRPr="00553819" w:rsidRDefault="00553819" w:rsidP="00553819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Желающие продолжить обучение в профильном классе, проходят процедуру индивидуального отбора.</w:t>
      </w:r>
    </w:p>
    <w:p w:rsidR="00553819" w:rsidRPr="00553819" w:rsidRDefault="00553819" w:rsidP="00553819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Индивидуальный отбор осуществляется комиссией в составе не менее пяти человек, состоящей </w:t>
      </w:r>
      <w:proofErr w:type="gramStart"/>
      <w:r>
        <w:rPr>
          <w:rFonts w:ascii="Times New Roman" w:eastAsia="Times New Roman" w:hAnsi="Times New Roman"/>
          <w:sz w:val="24"/>
        </w:rPr>
        <w:t>из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553819" w:rsidRDefault="00553819" w:rsidP="0055381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образовательного учреждения;</w:t>
      </w:r>
    </w:p>
    <w:p w:rsidR="00553819" w:rsidRDefault="00D43793" w:rsidP="0055381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заместителя  директора, курирующего профильное обучение;</w:t>
      </w:r>
    </w:p>
    <w:p w:rsidR="00D43793" w:rsidRDefault="00D43793" w:rsidP="0055381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педагогических работников соответствующих профильных предметов;</w:t>
      </w:r>
    </w:p>
    <w:p w:rsidR="00D43793" w:rsidRDefault="00D43793" w:rsidP="0055381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классного руководителя 10 класса;</w:t>
      </w:r>
    </w:p>
    <w:p w:rsidR="00D43793" w:rsidRDefault="00D43793" w:rsidP="00D4379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педагога-психолога.</w:t>
      </w:r>
    </w:p>
    <w:p w:rsidR="00D43793" w:rsidRDefault="00D43793" w:rsidP="00D43793">
      <w:pPr>
        <w:rPr>
          <w:rFonts w:ascii="Times New Roman" w:eastAsia="Times New Roman" w:hAnsi="Times New Roman"/>
          <w:sz w:val="24"/>
        </w:rPr>
      </w:pPr>
      <w:r w:rsidRPr="00D43793">
        <w:rPr>
          <w:rFonts w:ascii="Times New Roman" w:eastAsia="Times New Roman" w:hAnsi="Times New Roman"/>
          <w:sz w:val="24"/>
        </w:rPr>
        <w:t>Персональный состав и организация работы комиссии устанавливаются приказом директора.</w:t>
      </w:r>
    </w:p>
    <w:p w:rsidR="00A91A17" w:rsidRPr="00A91A17" w:rsidRDefault="00A91A17" w:rsidP="00A91A17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Комиссия осуществляет свою деятельность в форме заседаний. На заседаниях комиссии ведётся ведомость, в которой фиксируются вопросы, внесенные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A91A17" w:rsidRPr="00A91A17" w:rsidRDefault="00A91A17" w:rsidP="00A91A17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Наполняемость профильных классов устанавливается в количестве 25 человек. При наличии необходимых условий и средств возможно комплектование профильных классов с большей наполняемостью, но не более 28 человек.</w:t>
      </w:r>
    </w:p>
    <w:p w:rsidR="00A91A17" w:rsidRPr="00A91A17" w:rsidRDefault="00A91A17" w:rsidP="00A91A17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Информация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о сроках, времени и месте подачи заявлений, о сроках и процедуре индивидуального отбора, об учебных предметах, по которым организовывается профильное обучение, размещаются на сайте школы не позднее, чем за 30 календарных дней до начала индивидуального отбора.</w:t>
      </w:r>
    </w:p>
    <w:p w:rsidR="00A91A17" w:rsidRPr="00A91A17" w:rsidRDefault="00A91A17" w:rsidP="00A91A17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Родители (законные представители) учащихся подают заявление об участии в индивидуальном отборе на имя руководителя образовательного учреждения (приложение №1) до даты начала индивидуального отбора.</w:t>
      </w:r>
    </w:p>
    <w:p w:rsidR="00A91A17" w:rsidRPr="00A91A17" w:rsidRDefault="00A91A17" w:rsidP="00A91A17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заявлению прилагаются следующие документы:</w:t>
      </w:r>
    </w:p>
    <w:p w:rsidR="00A91A17" w:rsidRDefault="00A91A17" w:rsidP="00A91A17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аттестат об основном общем образовании;</w:t>
      </w:r>
    </w:p>
    <w:p w:rsidR="00A91A17" w:rsidRDefault="00A91A17" w:rsidP="00A91A17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паспорта ребенка;</w:t>
      </w:r>
    </w:p>
    <w:p w:rsidR="00A91A17" w:rsidRDefault="00A91A17" w:rsidP="00A91A17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данных;</w:t>
      </w:r>
    </w:p>
    <w:p w:rsidR="00A91A17" w:rsidRDefault="00A91A17" w:rsidP="00A91A17">
      <w:pPr>
        <w:pStyle w:val="a3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ученика (грамоты, дипломы </w:t>
      </w:r>
      <w:r>
        <w:rPr>
          <w:rFonts w:ascii="Times New Roman" w:eastAsia="Times New Roman" w:hAnsi="Times New Roman"/>
          <w:sz w:val="24"/>
        </w:rPr>
        <w:t>сертификаты и иные документы, подтверждающие учебные, интеллектуальные, творческие и спортивные достижения) за последние 2 года.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462227" w:rsidRDefault="00462227" w:rsidP="00462227">
      <w:pPr>
        <w:numPr>
          <w:ilvl w:val="0"/>
          <w:numId w:val="3"/>
        </w:numPr>
        <w:tabs>
          <w:tab w:val="left" w:pos="246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Порядок проведения индивидуального отбора учащихся в профильный класс.</w:t>
      </w:r>
    </w:p>
    <w:p w:rsidR="00462227" w:rsidRPr="00201D27" w:rsidRDefault="00201D27" w:rsidP="00462227">
      <w:pPr>
        <w:pStyle w:val="a3"/>
        <w:numPr>
          <w:ilvl w:val="1"/>
          <w:numId w:val="3"/>
        </w:numPr>
        <w:tabs>
          <w:tab w:val="left" w:pos="246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Индивидуальный отбор учащихся в профильные классы осуществляется в соответствии с федеральным законодательством, законодательством Тульской области, а также с учетом условий и требований, устанавливаемых органами местного самоуправления.</w:t>
      </w:r>
    </w:p>
    <w:p w:rsidR="00201D27" w:rsidRPr="00201D27" w:rsidRDefault="00201D27" w:rsidP="00462227">
      <w:pPr>
        <w:pStyle w:val="a3"/>
        <w:numPr>
          <w:ilvl w:val="1"/>
          <w:numId w:val="3"/>
        </w:numPr>
        <w:tabs>
          <w:tab w:val="left" w:pos="246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Индивидуальный отбор проводится в сроки, которые устанавливает отдел образования </w:t>
      </w:r>
      <w:proofErr w:type="gramStart"/>
      <w:r>
        <w:rPr>
          <w:rFonts w:ascii="Times New Roman" w:eastAsia="Times New Roman" w:hAnsi="Times New Roman"/>
          <w:sz w:val="24"/>
        </w:rPr>
        <w:t>г</w:t>
      </w:r>
      <w:proofErr w:type="gramEnd"/>
      <w:r>
        <w:rPr>
          <w:rFonts w:ascii="Times New Roman" w:eastAsia="Times New Roman" w:hAnsi="Times New Roman"/>
          <w:sz w:val="24"/>
        </w:rPr>
        <w:t>. Комсомольска-на-Амуре.</w:t>
      </w:r>
    </w:p>
    <w:p w:rsidR="00201D27" w:rsidRPr="00201D27" w:rsidRDefault="00201D27" w:rsidP="00462227">
      <w:pPr>
        <w:pStyle w:val="a3"/>
        <w:numPr>
          <w:ilvl w:val="1"/>
          <w:numId w:val="3"/>
        </w:numPr>
        <w:tabs>
          <w:tab w:val="left" w:pos="246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Индивидуальный отбор учащихся осуществляется комиссией путем составления рейтинга учащихся, с учетом:</w:t>
      </w:r>
    </w:p>
    <w:p w:rsidR="00201D27" w:rsidRPr="00201D27" w:rsidRDefault="00201D27" w:rsidP="00201D27">
      <w:pPr>
        <w:pStyle w:val="a5"/>
        <w:numPr>
          <w:ilvl w:val="0"/>
          <w:numId w:val="12"/>
        </w:num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01D27">
        <w:rPr>
          <w:rFonts w:ascii="Times New Roman" w:eastAsia="Times New Roman" w:hAnsi="Times New Roman" w:cs="Times New Roman"/>
          <w:sz w:val="24"/>
          <w:szCs w:val="24"/>
        </w:rPr>
        <w:t>среднего балла итоговых отметок по учебным предметам за курс основного общего образования не ниже «4» баллов по пятибалльной системе;</w:t>
      </w:r>
    </w:p>
    <w:p w:rsidR="00201D27" w:rsidRPr="00201D27" w:rsidRDefault="00201D27" w:rsidP="00201D27">
      <w:pPr>
        <w:pStyle w:val="a5"/>
        <w:numPr>
          <w:ilvl w:val="0"/>
          <w:numId w:val="12"/>
        </w:num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01D27">
        <w:rPr>
          <w:rFonts w:ascii="Times New Roman" w:eastAsia="Times New Roman" w:hAnsi="Times New Roman" w:cs="Times New Roman"/>
          <w:sz w:val="24"/>
          <w:szCs w:val="24"/>
        </w:rPr>
        <w:t>результатов государственной итоговой аттестации по предметам не ниже «4» баллов по пятибалльной системе (русский язык, математика, история, география, обществознание).</w:t>
      </w:r>
    </w:p>
    <w:p w:rsidR="00201D27" w:rsidRDefault="00201D27" w:rsidP="00201D27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201D27">
        <w:rPr>
          <w:rFonts w:ascii="Times New Roman" w:eastAsia="Times New Roman" w:hAnsi="Times New Roman"/>
          <w:sz w:val="24"/>
        </w:rPr>
        <w:t>Дополнительные преимущества имеют:</w:t>
      </w:r>
    </w:p>
    <w:p w:rsidR="00201D27" w:rsidRPr="00201D27" w:rsidRDefault="00201D27" w:rsidP="00201D27">
      <w:pPr>
        <w:pStyle w:val="a3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201D27">
        <w:rPr>
          <w:rFonts w:ascii="Times New Roman" w:eastAsia="Times New Roman" w:hAnsi="Times New Roman" w:cs="Times New Roman"/>
          <w:sz w:val="24"/>
          <w:szCs w:val="24"/>
        </w:rPr>
        <w:t>победители и призеры муниципальных, региональных и Всероссийских олимпиад по соответствующим профильным предметам, дипломанты научно - практических конференций, конкурсов;</w:t>
      </w:r>
    </w:p>
    <w:p w:rsidR="00201D27" w:rsidRPr="00201D27" w:rsidRDefault="00201D27" w:rsidP="00201D27">
      <w:pPr>
        <w:pStyle w:val="a3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201D27">
        <w:rPr>
          <w:rFonts w:ascii="Times New Roman" w:eastAsia="Times New Roman" w:hAnsi="Times New Roman" w:cs="Times New Roman"/>
          <w:sz w:val="24"/>
          <w:szCs w:val="24"/>
        </w:rPr>
        <w:t>обладатели похвальной грамоты «За особые успехи в изучении отдельных предметов» (по профильным предметам);</w:t>
      </w:r>
    </w:p>
    <w:p w:rsidR="00201D27" w:rsidRPr="00201D27" w:rsidRDefault="00201D27" w:rsidP="00201D27">
      <w:pPr>
        <w:pStyle w:val="a3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201D27">
        <w:rPr>
          <w:rFonts w:ascii="Times New Roman" w:eastAsia="Times New Roman" w:hAnsi="Times New Roman" w:cs="Times New Roman"/>
          <w:sz w:val="24"/>
          <w:szCs w:val="24"/>
        </w:rPr>
        <w:t>выпускники 9-х классов, получившие аттестат об основном общем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вании с отличием.</w:t>
      </w:r>
    </w:p>
    <w:p w:rsidR="00201D27" w:rsidRDefault="00201D27" w:rsidP="00201D2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Все представленные документы рассматриваются на заседании комиссии. Принятое решение </w:t>
      </w:r>
      <w:r w:rsidR="00633157">
        <w:rPr>
          <w:rFonts w:ascii="Times New Roman" w:eastAsia="Times New Roman" w:hAnsi="Times New Roman"/>
          <w:sz w:val="24"/>
        </w:rPr>
        <w:t>выстраивается в рейтинговую таблицу.</w:t>
      </w:r>
    </w:p>
    <w:p w:rsidR="00633157" w:rsidRDefault="00633157" w:rsidP="00201D2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Списки сформированного 10-го профильного класса доводятся до сведения заявителей. Информация об этом размещается на информационном стенде школы.</w:t>
      </w:r>
    </w:p>
    <w:p w:rsidR="00633157" w:rsidRDefault="00633157" w:rsidP="00201D2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 исключительных случаях осуществляется дополнительный прием. После окончания комплектования зачисление в профильный класс оформляется приказом директора школы и доводится до сведения заявителей и учредителя не позднее 30 августа текущего года.</w:t>
      </w:r>
    </w:p>
    <w:p w:rsidR="00633157" w:rsidRDefault="00633157" w:rsidP="00201D2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Всех учащихся, зачисленных в профильный класс и их родителей (законных представителей) общеобразовательное учреждение обязано ознакомить с Уставом, Лицензией на </w:t>
      </w:r>
      <w:proofErr w:type="gramStart"/>
      <w:r>
        <w:rPr>
          <w:rFonts w:ascii="Times New Roman" w:eastAsia="Times New Roman" w:hAnsi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633157" w:rsidRDefault="00633157" w:rsidP="00633157">
      <w:pPr>
        <w:numPr>
          <w:ilvl w:val="0"/>
          <w:numId w:val="3"/>
        </w:num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Кадровое и финансовое обеспечение деятельности профильных классов.</w:t>
      </w:r>
    </w:p>
    <w:p w:rsidR="00633157" w:rsidRDefault="00633157" w:rsidP="0063315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Финансировние</w:t>
      </w:r>
      <w:proofErr w:type="spellEnd"/>
      <w:r>
        <w:rPr>
          <w:rFonts w:ascii="Times New Roman" w:eastAsia="Times New Roman" w:hAnsi="Times New Roman"/>
          <w:sz w:val="24"/>
        </w:rPr>
        <w:t xml:space="preserve"> деятельности профильных классов осуществляется из средств, выделяемых Учредителем общеобразовательного учреждения.</w:t>
      </w:r>
    </w:p>
    <w:p w:rsidR="00633157" w:rsidRPr="00633157" w:rsidRDefault="00633157" w:rsidP="00633157">
      <w:pPr>
        <w:pStyle w:val="a3"/>
        <w:numPr>
          <w:ilvl w:val="1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Образовательный процесс в профильном классе осуществляется наиболее </w:t>
      </w:r>
      <w:proofErr w:type="gramStart"/>
      <w:r>
        <w:rPr>
          <w:rFonts w:ascii="Times New Roman" w:eastAsia="Times New Roman" w:hAnsi="Times New Roman"/>
          <w:sz w:val="24"/>
        </w:rPr>
        <w:t>опытным</w:t>
      </w:r>
      <w:proofErr w:type="gramEnd"/>
      <w:r>
        <w:rPr>
          <w:rFonts w:ascii="Times New Roman" w:eastAsia="Times New Roman" w:hAnsi="Times New Roman"/>
          <w:sz w:val="24"/>
        </w:rPr>
        <w:t xml:space="preserve"> и квалифицированными педагогами.</w:t>
      </w:r>
    </w:p>
    <w:p w:rsidR="00201D27" w:rsidRPr="00201D27" w:rsidRDefault="00201D27" w:rsidP="00201D27">
      <w:pPr>
        <w:pStyle w:val="a3"/>
        <w:numPr>
          <w:ilvl w:val="0"/>
          <w:numId w:val="12"/>
        </w:numPr>
        <w:rPr>
          <w:rFonts w:ascii="Wingdings" w:eastAsia="Wingdings" w:hAnsi="Wingdings"/>
          <w:sz w:val="48"/>
          <w:vertAlign w:val="superscript"/>
        </w:rPr>
      </w:pPr>
    </w:p>
    <w:p w:rsidR="00201D27" w:rsidRDefault="00201D27" w:rsidP="00201D27">
      <w:pPr>
        <w:pStyle w:val="a5"/>
        <w:numPr>
          <w:ilvl w:val="0"/>
          <w:numId w:val="12"/>
        </w:numPr>
        <w:rPr>
          <w:rFonts w:ascii="Wingdings" w:eastAsia="Wingdings" w:hAnsi="Wingdings"/>
          <w:sz w:val="42"/>
          <w:vertAlign w:val="superscript"/>
        </w:rPr>
      </w:pPr>
    </w:p>
    <w:p w:rsidR="00201D27" w:rsidRDefault="00201D27" w:rsidP="00201D27">
      <w:pPr>
        <w:pStyle w:val="a5"/>
        <w:numPr>
          <w:ilvl w:val="0"/>
          <w:numId w:val="12"/>
        </w:numPr>
        <w:rPr>
          <w:rFonts w:ascii="Wingdings" w:eastAsia="Wingdings" w:hAnsi="Wingdings"/>
          <w:sz w:val="42"/>
          <w:vertAlign w:val="superscript"/>
        </w:rPr>
      </w:pPr>
    </w:p>
    <w:p w:rsidR="00201D27" w:rsidRPr="00201D27" w:rsidRDefault="00201D27" w:rsidP="00201D27">
      <w:pPr>
        <w:tabs>
          <w:tab w:val="left" w:pos="246"/>
        </w:tabs>
        <w:spacing w:after="0" w:line="0" w:lineRule="atLeast"/>
        <w:ind w:left="360"/>
        <w:rPr>
          <w:rFonts w:ascii="Times New Roman" w:eastAsia="Times New Roman" w:hAnsi="Times New Roman"/>
          <w:b/>
          <w:sz w:val="24"/>
        </w:rPr>
      </w:pPr>
      <w:r w:rsidRPr="00201D27">
        <w:rPr>
          <w:rFonts w:ascii="Times New Roman" w:eastAsia="Times New Roman" w:hAnsi="Times New Roman"/>
          <w:sz w:val="24"/>
        </w:rPr>
        <w:t xml:space="preserve"> </w:t>
      </w:r>
    </w:p>
    <w:p w:rsidR="00201D27" w:rsidRPr="00201D27" w:rsidRDefault="00201D27" w:rsidP="00201D27">
      <w:pPr>
        <w:tabs>
          <w:tab w:val="left" w:pos="246"/>
        </w:tabs>
        <w:spacing w:after="0" w:line="0" w:lineRule="atLeast"/>
        <w:ind w:left="360"/>
        <w:rPr>
          <w:rFonts w:ascii="Times New Roman" w:eastAsia="Times New Roman" w:hAnsi="Times New Roman"/>
          <w:sz w:val="24"/>
        </w:rPr>
      </w:pPr>
    </w:p>
    <w:p w:rsidR="00A91A17" w:rsidRPr="00A91A17" w:rsidRDefault="00A91A17" w:rsidP="00A91A17">
      <w:pPr>
        <w:pStyle w:val="a3"/>
        <w:rPr>
          <w:rFonts w:ascii="Times New Roman" w:eastAsia="Times New Roman" w:hAnsi="Times New Roman" w:cs="Times New Roman"/>
          <w:sz w:val="24"/>
        </w:rPr>
      </w:pPr>
    </w:p>
    <w:sectPr w:rsidR="00A91A17" w:rsidRPr="00A9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B071F3"/>
    <w:multiLevelType w:val="hybridMultilevel"/>
    <w:tmpl w:val="8A60F356"/>
    <w:lvl w:ilvl="0" w:tplc="FFFFFFFF">
      <w:start w:val="1"/>
      <w:numFmt w:val="bullet"/>
      <w:lvlText w:val="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2D1B57"/>
    <w:multiLevelType w:val="hybridMultilevel"/>
    <w:tmpl w:val="2EF280CA"/>
    <w:lvl w:ilvl="0" w:tplc="FFFFFFFF">
      <w:start w:val="1"/>
      <w:numFmt w:val="bullet"/>
      <w:lvlText w:val="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75179"/>
    <w:multiLevelType w:val="hybridMultilevel"/>
    <w:tmpl w:val="9B0EE984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D6674"/>
    <w:multiLevelType w:val="multilevel"/>
    <w:tmpl w:val="A860F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0E4B99"/>
    <w:multiLevelType w:val="multilevel"/>
    <w:tmpl w:val="F5E03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08494E"/>
    <w:multiLevelType w:val="hybridMultilevel"/>
    <w:tmpl w:val="DF20637E"/>
    <w:lvl w:ilvl="0" w:tplc="FFFFFFFF">
      <w:start w:val="1"/>
      <w:numFmt w:val="bullet"/>
      <w:lvlText w:val="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8E5ED8"/>
    <w:multiLevelType w:val="multilevel"/>
    <w:tmpl w:val="F5E03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746D7A"/>
    <w:multiLevelType w:val="hybridMultilevel"/>
    <w:tmpl w:val="5A861B7E"/>
    <w:lvl w:ilvl="0" w:tplc="FFFFFFFF">
      <w:start w:val="1"/>
      <w:numFmt w:val="bullet"/>
      <w:lvlText w:val="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2354C8"/>
    <w:multiLevelType w:val="hybridMultilevel"/>
    <w:tmpl w:val="797E500A"/>
    <w:lvl w:ilvl="0" w:tplc="3FA05D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3C462A"/>
    <w:multiLevelType w:val="multilevel"/>
    <w:tmpl w:val="F5E03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5FF"/>
    <w:rsid w:val="00201D27"/>
    <w:rsid w:val="00462227"/>
    <w:rsid w:val="00553819"/>
    <w:rsid w:val="00633157"/>
    <w:rsid w:val="008E690B"/>
    <w:rsid w:val="00A91A17"/>
    <w:rsid w:val="00B155FF"/>
    <w:rsid w:val="00D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5F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FF"/>
    <w:pPr>
      <w:ind w:left="720"/>
      <w:contextualSpacing/>
    </w:pPr>
  </w:style>
  <w:style w:type="table" w:styleId="a4">
    <w:name w:val="Table Grid"/>
    <w:basedOn w:val="a1"/>
    <w:uiPriority w:val="59"/>
    <w:rsid w:val="00B15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5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B15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2B9A-E2F9-40B7-BC2A-C3DC4E41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2019-02-11T04:20:00Z</dcterms:created>
  <dcterms:modified xsi:type="dcterms:W3CDTF">2019-02-11T06:29:00Z</dcterms:modified>
</cp:coreProperties>
</file>