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8D" w:rsidRPr="00B56E8D" w:rsidRDefault="00B56E8D" w:rsidP="00B56E8D">
      <w:pPr>
        <w:shd w:val="clear" w:color="auto" w:fill="FFFFFF"/>
        <w:tabs>
          <w:tab w:val="left" w:pos="284"/>
        </w:tabs>
        <w:ind w:left="-142" w:right="5" w:hanging="284"/>
        <w:jc w:val="center"/>
        <w:rPr>
          <w:b/>
          <w:bCs/>
          <w:sz w:val="28"/>
          <w:szCs w:val="28"/>
        </w:rPr>
      </w:pPr>
      <w:r w:rsidRPr="00B56E8D">
        <w:rPr>
          <w:b/>
          <w:bCs/>
          <w:sz w:val="28"/>
          <w:szCs w:val="28"/>
        </w:rPr>
        <w:t>Аннотация к образовательной программе основного общего образования (ФГОС ООО)</w:t>
      </w:r>
    </w:p>
    <w:p w:rsidR="00B56E8D" w:rsidRPr="00B56E8D" w:rsidRDefault="00B56E8D" w:rsidP="00E53854">
      <w:pPr>
        <w:shd w:val="clear" w:color="auto" w:fill="FFFFFF"/>
        <w:tabs>
          <w:tab w:val="left" w:pos="284"/>
        </w:tabs>
        <w:ind w:left="-142" w:right="5" w:hanging="284"/>
        <w:jc w:val="center"/>
        <w:rPr>
          <w:b/>
          <w:bCs/>
          <w:sz w:val="28"/>
          <w:szCs w:val="28"/>
        </w:rPr>
      </w:pPr>
    </w:p>
    <w:p w:rsidR="00B56E8D" w:rsidRPr="00B56E8D" w:rsidRDefault="00B56E8D" w:rsidP="00117AD7">
      <w:pPr>
        <w:pStyle w:val="Zag1"/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  <w:lang w:val="ru-RU"/>
        </w:rPr>
      </w:pPr>
      <w:proofErr w:type="gramStart"/>
      <w:r w:rsidRPr="00B56E8D"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  <w:lang w:val="ru-RU"/>
        </w:rPr>
        <w:t xml:space="preserve">Основная образовательная программа основного общего образования </w:t>
      </w:r>
      <w:r w:rsidR="00430194"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  <w:lang w:val="ru-RU"/>
        </w:rPr>
        <w:t>МОУ СОШ №37</w:t>
      </w:r>
      <w:r w:rsidRPr="00B56E8D"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  <w:lang w:val="ru-RU"/>
        </w:rPr>
        <w:t xml:space="preserve"> разработана на основе примерной основной образовательной программы основного общего образования и в соответствии с требованиями ФГОС ООО к  структуре основной образовательной программы,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</w:t>
      </w:r>
      <w:proofErr w:type="gramEnd"/>
      <w:r w:rsidRPr="00B56E8D"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  <w:lang w:val="ru-RU"/>
        </w:rPr>
        <w:t xml:space="preserve">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на основе анализа деятельности </w:t>
      </w:r>
      <w:r w:rsidR="00430194"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  <w:lang w:val="ru-RU"/>
        </w:rPr>
        <w:t>МОУ СОШ №37.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b/>
          <w:bCs/>
          <w:sz w:val="28"/>
          <w:szCs w:val="28"/>
        </w:rPr>
        <w:t>Основная образовательная программа формировалась с учётом психолого-педагогических особенностей развития детей 11—15 лет, связанных: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i/>
          <w:iCs/>
          <w:sz w:val="28"/>
          <w:szCs w:val="28"/>
        </w:rPr>
        <w:t>с переходом</w:t>
      </w:r>
      <w:r w:rsidR="00117AD7">
        <w:rPr>
          <w:i/>
          <w:iCs/>
          <w:sz w:val="28"/>
          <w:szCs w:val="28"/>
        </w:rPr>
        <w:t xml:space="preserve"> </w:t>
      </w:r>
      <w:r w:rsidRPr="00B56E8D">
        <w:rPr>
          <w:i/>
          <w:iCs/>
          <w:sz w:val="28"/>
          <w:szCs w:val="28"/>
        </w:rPr>
        <w:t>от</w:t>
      </w:r>
      <w:r w:rsidR="00117AD7">
        <w:rPr>
          <w:i/>
          <w:iCs/>
          <w:sz w:val="28"/>
          <w:szCs w:val="28"/>
        </w:rPr>
        <w:t xml:space="preserve"> </w:t>
      </w:r>
      <w:r w:rsidRPr="00B56E8D">
        <w:rPr>
          <w:i/>
          <w:iCs/>
          <w:sz w:val="28"/>
          <w:szCs w:val="28"/>
        </w:rPr>
        <w:t>учебных действий</w:t>
      </w:r>
      <w:r w:rsidRPr="00B56E8D">
        <w:rPr>
          <w:sz w:val="28"/>
          <w:szCs w:val="28"/>
        </w:rPr>
        <w:t xml:space="preserve">, </w:t>
      </w:r>
      <w:r w:rsidRPr="00B56E8D">
        <w:rPr>
          <w:i/>
          <w:iCs/>
          <w:sz w:val="28"/>
          <w:szCs w:val="28"/>
        </w:rPr>
        <w:t>характерных для начальной школы</w:t>
      </w:r>
      <w:r w:rsidRPr="00B56E8D">
        <w:rPr>
          <w:sz w:val="28"/>
          <w:szCs w:val="28"/>
        </w:rPr>
        <w:t xml:space="preserve"> и осуществляемых только совместно с классом как учебной общностью и под руководством учителя, от способности только осуществлять принятие </w:t>
      </w:r>
      <w:proofErr w:type="gramStart"/>
      <w:r w:rsidRPr="00B56E8D">
        <w:rPr>
          <w:sz w:val="28"/>
          <w:szCs w:val="28"/>
        </w:rPr>
        <w:t xml:space="preserve">заданной педагогом и осмысленной цели к </w:t>
      </w:r>
      <w:r w:rsidRPr="00B56E8D">
        <w:rPr>
          <w:i/>
          <w:iCs/>
          <w:sz w:val="28"/>
          <w:szCs w:val="28"/>
        </w:rPr>
        <w:t>овладению этойучебной деятельностью</w:t>
      </w:r>
      <w:r w:rsidRPr="00B56E8D">
        <w:rPr>
          <w:sz w:val="28"/>
          <w:szCs w:val="28"/>
        </w:rPr>
        <w:t xml:space="preserve">на ступени основной школыв единстве мотивационно-смыслового и операционно-технического компонентов, становление которой осуществляется в форме учебного исследования, к </w:t>
      </w:r>
      <w:r w:rsidRPr="00B56E8D">
        <w:rPr>
          <w:i/>
          <w:iCs/>
          <w:sz w:val="28"/>
          <w:szCs w:val="28"/>
        </w:rPr>
        <w:t xml:space="preserve">новой внутреннейпозицииобучающегося </w:t>
      </w: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B56E8D">
        <w:rPr>
          <w:sz w:val="28"/>
          <w:szCs w:val="28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  <w:proofErr w:type="gramEnd"/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proofErr w:type="gramStart"/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i/>
          <w:iCs/>
          <w:sz w:val="28"/>
          <w:szCs w:val="28"/>
        </w:rPr>
        <w:t>с осуществлением</w:t>
      </w:r>
      <w:r w:rsidRPr="00B56E8D">
        <w:rPr>
          <w:sz w:val="28"/>
          <w:szCs w:val="28"/>
        </w:rPr>
        <w:t xml:space="preserve"> на каждом возрастном уровне (11—13 и 13—15 лет) благодаря развитию рефлексии общих способов действий и возможностей их переноса в различные учебно-предметные области, </w:t>
      </w:r>
      <w:r w:rsidRPr="00B56E8D">
        <w:rPr>
          <w:i/>
          <w:iCs/>
          <w:sz w:val="28"/>
          <w:szCs w:val="28"/>
        </w:rPr>
        <w:t>качественного преобразования учебных действий</w:t>
      </w:r>
      <w:r w:rsidRPr="00B56E8D">
        <w:rPr>
          <w:sz w:val="28"/>
          <w:szCs w:val="28"/>
        </w:rPr>
        <w:t xml:space="preserve"> моделирования, контроля и оценки и </w:t>
      </w:r>
      <w:r w:rsidRPr="00B56E8D">
        <w:rPr>
          <w:i/>
          <w:iCs/>
          <w:sz w:val="28"/>
          <w:szCs w:val="28"/>
        </w:rPr>
        <w:t>перехода</w:t>
      </w:r>
      <w:r w:rsidRPr="00B56E8D">
        <w:rPr>
          <w:sz w:val="28"/>
          <w:szCs w:val="28"/>
        </w:rPr>
        <w:t xml:space="preserve"> от самостоятельной постановки обучающимися новых учебных задач </w:t>
      </w:r>
      <w:r w:rsidRPr="00B56E8D">
        <w:rPr>
          <w:i/>
          <w:iCs/>
          <w:sz w:val="28"/>
          <w:szCs w:val="28"/>
        </w:rPr>
        <w:t xml:space="preserve">к развитию способности проектирования собственной учебной деятельностии построению жизненных планов во </w:t>
      </w:r>
      <w:proofErr w:type="spellStart"/>
      <w:r w:rsidRPr="00B56E8D">
        <w:rPr>
          <w:i/>
          <w:iCs/>
          <w:sz w:val="28"/>
          <w:szCs w:val="28"/>
        </w:rPr>
        <w:t>временнóй</w:t>
      </w:r>
      <w:proofErr w:type="spellEnd"/>
      <w:r w:rsidRPr="00B56E8D">
        <w:rPr>
          <w:i/>
          <w:iCs/>
          <w:sz w:val="28"/>
          <w:szCs w:val="28"/>
        </w:rPr>
        <w:t xml:space="preserve"> перспективе</w:t>
      </w:r>
      <w:r w:rsidRPr="00B56E8D">
        <w:rPr>
          <w:sz w:val="28"/>
          <w:szCs w:val="28"/>
        </w:rPr>
        <w:t>;</w:t>
      </w:r>
      <w:proofErr w:type="gramEnd"/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i/>
          <w:iCs/>
          <w:sz w:val="28"/>
          <w:szCs w:val="28"/>
        </w:rPr>
        <w:t>с формированием</w:t>
      </w:r>
      <w:r w:rsidRPr="00B56E8D">
        <w:rPr>
          <w:sz w:val="28"/>
          <w:szCs w:val="28"/>
        </w:rPr>
        <w:t xml:space="preserve"> у обучающегося </w:t>
      </w:r>
      <w:r w:rsidRPr="00B56E8D">
        <w:rPr>
          <w:i/>
          <w:iCs/>
          <w:sz w:val="28"/>
          <w:szCs w:val="28"/>
        </w:rPr>
        <w:t>научного типа мышления</w:t>
      </w:r>
      <w:r w:rsidRPr="00B56E8D">
        <w:rPr>
          <w:sz w:val="28"/>
          <w:szCs w:val="28"/>
        </w:rPr>
        <w:t>, который ориентирует его на общекультурные образцы, нормы, эталоны и закономерности взаимодействия с окружающим миром;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i/>
          <w:iCs/>
          <w:sz w:val="28"/>
          <w:szCs w:val="28"/>
        </w:rPr>
        <w:t>с овладением коммуникативными средствами и способами организации кооперации и сотрудничества</w:t>
      </w:r>
      <w:proofErr w:type="gramStart"/>
      <w:r w:rsidRPr="00B56E8D">
        <w:rPr>
          <w:sz w:val="28"/>
          <w:szCs w:val="28"/>
        </w:rPr>
        <w:t>;р</w:t>
      </w:r>
      <w:proofErr w:type="gramEnd"/>
      <w:r w:rsidRPr="00B56E8D">
        <w:rPr>
          <w:sz w:val="28"/>
          <w:szCs w:val="28"/>
        </w:rPr>
        <w:t>азвитием учебного сотрудничества, реализуемого в отношениях обучающихся с учителем и сверстниками;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— </w:t>
      </w:r>
      <w:r w:rsidRPr="00B56E8D">
        <w:rPr>
          <w:i/>
          <w:iCs/>
          <w:sz w:val="28"/>
          <w:szCs w:val="28"/>
        </w:rPr>
        <w:t>с изменением формы организации учебной деятельности и учебного сотрудничества</w:t>
      </w:r>
      <w:r w:rsidRPr="00B56E8D">
        <w:rPr>
          <w:sz w:val="28"/>
          <w:szCs w:val="28"/>
        </w:rPr>
        <w:t xml:space="preserve"> </w:t>
      </w:r>
      <w:proofErr w:type="gramStart"/>
      <w:r w:rsidRPr="00B56E8D">
        <w:rPr>
          <w:sz w:val="28"/>
          <w:szCs w:val="28"/>
        </w:rPr>
        <w:t>от</w:t>
      </w:r>
      <w:proofErr w:type="gramEnd"/>
      <w:r w:rsidRPr="00B56E8D">
        <w:rPr>
          <w:sz w:val="28"/>
          <w:szCs w:val="28"/>
        </w:rPr>
        <w:t xml:space="preserve"> классно-урочной к лабораторно-семинарской и лекционно-лабораторной исследовательской.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proofErr w:type="gramStart"/>
      <w:r w:rsidRPr="00B56E8D">
        <w:rPr>
          <w:b/>
          <w:bCs/>
          <w:i/>
          <w:iCs/>
          <w:sz w:val="28"/>
          <w:szCs w:val="28"/>
        </w:rPr>
        <w:t>Переход обучающегося в основную школу совпадает с предкритической фазой развития ребёнка</w:t>
      </w:r>
      <w:r w:rsidRPr="00B56E8D">
        <w:rPr>
          <w:sz w:val="28"/>
          <w:szCs w:val="28"/>
        </w:rPr>
        <w:t xml:space="preserve"> — переходом к кризису младшего подросткового возраста (11—13 лет, 5—7 классы), характеризующемуся </w:t>
      </w:r>
      <w:r w:rsidRPr="00B56E8D">
        <w:rPr>
          <w:i/>
          <w:iCs/>
          <w:sz w:val="28"/>
          <w:szCs w:val="28"/>
        </w:rPr>
        <w:t xml:space="preserve">началом перехода от детства к взрослости, при котором </w:t>
      </w:r>
      <w:r w:rsidRPr="00B56E8D">
        <w:rPr>
          <w:sz w:val="28"/>
          <w:szCs w:val="28"/>
        </w:rPr>
        <w:t xml:space="preserve">центральным и специфическим </w:t>
      </w:r>
      <w:r w:rsidRPr="00B56E8D">
        <w:rPr>
          <w:i/>
          <w:iCs/>
          <w:sz w:val="28"/>
          <w:szCs w:val="28"/>
        </w:rPr>
        <w:t>новообразованием</w:t>
      </w:r>
      <w:r w:rsidRPr="00B56E8D">
        <w:rPr>
          <w:sz w:val="28"/>
          <w:szCs w:val="28"/>
        </w:rPr>
        <w:t xml:space="preserve"> в личности подростка является возникновение и развитие унего </w:t>
      </w:r>
      <w:r w:rsidRPr="00B56E8D">
        <w:rPr>
          <w:i/>
          <w:iCs/>
          <w:sz w:val="28"/>
          <w:szCs w:val="28"/>
        </w:rPr>
        <w:t>самосознания</w:t>
      </w:r>
      <w:r w:rsidRPr="00B56E8D">
        <w:rPr>
          <w:sz w:val="28"/>
          <w:szCs w:val="28"/>
        </w:rPr>
        <w:t xml:space="preserve"> — представления о том, что он уже не ребёнок, т. е.</w:t>
      </w:r>
      <w:r w:rsidRPr="00B56E8D">
        <w:rPr>
          <w:i/>
          <w:iCs/>
          <w:sz w:val="28"/>
          <w:szCs w:val="28"/>
        </w:rPr>
        <w:t xml:space="preserve"> чувства взрослости, </w:t>
      </w:r>
      <w:r w:rsidRPr="00B56E8D">
        <w:rPr>
          <w:sz w:val="28"/>
          <w:szCs w:val="28"/>
        </w:rPr>
        <w:t>а также внутренней</w:t>
      </w:r>
      <w:r w:rsidRPr="00B56E8D">
        <w:rPr>
          <w:i/>
          <w:iCs/>
          <w:sz w:val="28"/>
          <w:szCs w:val="28"/>
        </w:rPr>
        <w:t xml:space="preserve"> переориентацией</w:t>
      </w:r>
      <w:r w:rsidRPr="00B56E8D">
        <w:rPr>
          <w:sz w:val="28"/>
          <w:szCs w:val="28"/>
        </w:rPr>
        <w:t xml:space="preserve"> подростка</w:t>
      </w:r>
      <w:proofErr w:type="gramEnd"/>
      <w:r w:rsidRPr="00B56E8D">
        <w:rPr>
          <w:sz w:val="28"/>
          <w:szCs w:val="28"/>
        </w:rPr>
        <w:t xml:space="preserve"> с правил и ограничений, связанных с </w:t>
      </w:r>
      <w:r w:rsidRPr="00B56E8D">
        <w:rPr>
          <w:i/>
          <w:iCs/>
          <w:sz w:val="28"/>
          <w:szCs w:val="28"/>
        </w:rPr>
        <w:t>моралью послушания</w:t>
      </w:r>
      <w:r w:rsidRPr="00B56E8D">
        <w:rPr>
          <w:sz w:val="28"/>
          <w:szCs w:val="28"/>
        </w:rPr>
        <w:t>, на</w:t>
      </w:r>
      <w:r w:rsidRPr="00B56E8D">
        <w:rPr>
          <w:i/>
          <w:iCs/>
          <w:sz w:val="28"/>
          <w:szCs w:val="28"/>
        </w:rPr>
        <w:t xml:space="preserve"> нормы поведения взрослых</w:t>
      </w:r>
      <w:r w:rsidRPr="00B56E8D">
        <w:rPr>
          <w:sz w:val="28"/>
          <w:szCs w:val="28"/>
        </w:rPr>
        <w:t>.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b/>
          <w:bCs/>
          <w:i/>
          <w:iCs/>
          <w:sz w:val="28"/>
          <w:szCs w:val="28"/>
        </w:rPr>
        <w:t>Второй этап подросткового развития</w:t>
      </w:r>
      <w:r w:rsidRPr="00B56E8D">
        <w:rPr>
          <w:sz w:val="28"/>
          <w:szCs w:val="28"/>
        </w:rPr>
        <w:t xml:space="preserve"> (14—15 лет, 8—9 классы) характеризуется: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>стремлением подростка к общению и совместной деятельности со сверстниками;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B56E8D" w:rsidRPr="00B56E8D" w:rsidRDefault="00B56E8D" w:rsidP="00B56E8D">
      <w:pPr>
        <w:pStyle w:val="1"/>
        <w:ind w:firstLine="454"/>
        <w:rPr>
          <w:rFonts w:ascii="Times New Roman" w:hAnsi="Times New Roman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B56E8D"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 w:rsidRPr="00B56E8D">
        <w:rPr>
          <w:rFonts w:ascii="Times New Roman" w:hAnsi="Times New Roman"/>
          <w:sz w:val="28"/>
          <w:szCs w:val="28"/>
        </w:rPr>
        <w:t>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>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 xml:space="preserve">изменением социальной ситуации развития </w:t>
      </w: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B56E8D">
        <w:rPr>
          <w:sz w:val="28"/>
          <w:szCs w:val="28"/>
        </w:rPr>
        <w:t xml:space="preserve">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sz w:val="28"/>
          <w:szCs w:val="28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sz w:val="28"/>
          <w:szCs w:val="28"/>
        </w:rPr>
        <w:lastRenderedPageBreak/>
        <w:t xml:space="preserve"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</w:t>
      </w:r>
      <w:proofErr w:type="gramStart"/>
      <w:r w:rsidRPr="00B56E8D">
        <w:rPr>
          <w:sz w:val="28"/>
          <w:szCs w:val="28"/>
        </w:rPr>
        <w:t>на</w:t>
      </w:r>
      <w:proofErr w:type="gramEnd"/>
      <w:r w:rsidRPr="00B56E8D">
        <w:rPr>
          <w:sz w:val="28"/>
          <w:szCs w:val="28"/>
        </w:rPr>
        <w:t xml:space="preserve"> новый.</w:t>
      </w:r>
    </w:p>
    <w:p w:rsidR="00B56E8D" w:rsidRPr="00B56E8D" w:rsidRDefault="00B56E8D" w:rsidP="00B56E8D">
      <w:pPr>
        <w:pStyle w:val="Zag1"/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/>
          <w:b w:val="0"/>
          <w:bCs w:val="0"/>
          <w:color w:val="auto"/>
          <w:sz w:val="28"/>
          <w:szCs w:val="28"/>
          <w:lang w:val="ru-RU"/>
        </w:rPr>
      </w:pPr>
    </w:p>
    <w:p w:rsidR="00B56E8D" w:rsidRPr="00B56E8D" w:rsidRDefault="00B56E8D" w:rsidP="00B56E8D">
      <w:pPr>
        <w:spacing w:after="200"/>
        <w:ind w:left="709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b/>
          <w:bCs/>
          <w:sz w:val="28"/>
          <w:szCs w:val="28"/>
        </w:rPr>
        <w:t>Целями и задачами реализации</w:t>
      </w:r>
      <w:r w:rsidRPr="00B56E8D">
        <w:rPr>
          <w:rStyle w:val="Zag11"/>
          <w:rFonts w:eastAsia="@Arial Unicode MS"/>
          <w:sz w:val="28"/>
          <w:szCs w:val="28"/>
        </w:rPr>
        <w:t xml:space="preserve"> основной образовательной программы основного общего образования  </w:t>
      </w:r>
      <w:r w:rsidR="00430194">
        <w:rPr>
          <w:rStyle w:val="Zag11"/>
          <w:rFonts w:eastAsia="@Arial Unicode MS"/>
          <w:sz w:val="28"/>
          <w:szCs w:val="28"/>
        </w:rPr>
        <w:t>МОУ СОШ №37</w:t>
      </w:r>
      <w:r w:rsidRPr="00B56E8D">
        <w:rPr>
          <w:rStyle w:val="Zag11"/>
          <w:rFonts w:eastAsia="@Arial Unicode MS"/>
          <w:sz w:val="28"/>
          <w:szCs w:val="28"/>
        </w:rPr>
        <w:t xml:space="preserve"> являются: 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B56E8D" w:rsidRPr="00B56E8D" w:rsidRDefault="00B56E8D" w:rsidP="00B56E8D">
      <w:pPr>
        <w:ind w:firstLine="454"/>
        <w:jc w:val="both"/>
        <w:rPr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b/>
          <w:bCs/>
          <w:sz w:val="28"/>
          <w:szCs w:val="28"/>
        </w:rPr>
        <w:t>Достижение поставленных целей предусматривает решение следующих основных задач</w:t>
      </w:r>
      <w:r w:rsidRPr="00B56E8D">
        <w:rPr>
          <w:rStyle w:val="Zag11"/>
          <w:rFonts w:eastAsia="@Arial Unicode MS"/>
          <w:sz w:val="28"/>
          <w:szCs w:val="28"/>
        </w:rPr>
        <w:t>: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обеспечение соответствия основной образовательной программы требованиям Стандарта;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обеспечение преемственности начального общего, основного общего, среднего  общего образования;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 xml:space="preserve">взаимодействие </w:t>
      </w:r>
      <w:r w:rsidR="00430194">
        <w:rPr>
          <w:rStyle w:val="Zag11"/>
          <w:rFonts w:eastAsia="@Arial Unicode MS"/>
          <w:sz w:val="28"/>
          <w:szCs w:val="28"/>
        </w:rPr>
        <w:t>МОУ СОШ №37</w:t>
      </w:r>
      <w:r w:rsidRPr="00B56E8D">
        <w:rPr>
          <w:rStyle w:val="Zag11"/>
          <w:rFonts w:eastAsia="@Arial Unicode MS"/>
          <w:sz w:val="28"/>
          <w:szCs w:val="28"/>
        </w:rPr>
        <w:t xml:space="preserve"> при реализации основной образовательной программы с социальными партнёрами;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— </w:t>
      </w:r>
      <w:r w:rsidRPr="00B56E8D">
        <w:rPr>
          <w:rStyle w:val="Zag11"/>
          <w:rFonts w:eastAsia="@Arial Unicode MS"/>
          <w:sz w:val="28"/>
          <w:szCs w:val="28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56E8D">
        <w:rPr>
          <w:rStyle w:val="Zag11"/>
          <w:rFonts w:eastAsia="@Arial Unicode MS"/>
          <w:sz w:val="28"/>
          <w:szCs w:val="28"/>
        </w:rPr>
        <w:t>внутришкольной</w:t>
      </w:r>
      <w:proofErr w:type="spellEnd"/>
      <w:r w:rsidRPr="00B56E8D">
        <w:rPr>
          <w:rStyle w:val="Zag11"/>
          <w:rFonts w:eastAsia="@Arial Unicode MS"/>
          <w:sz w:val="28"/>
          <w:szCs w:val="28"/>
        </w:rPr>
        <w:t xml:space="preserve"> социальной среды, школьного уклада;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 xml:space="preserve">включение </w:t>
      </w:r>
      <w:proofErr w:type="gramStart"/>
      <w:r w:rsidRPr="00B56E8D">
        <w:rPr>
          <w:rStyle w:val="Zag11"/>
          <w:rFonts w:eastAsia="@Arial Unicode MS"/>
          <w:sz w:val="28"/>
          <w:szCs w:val="28"/>
        </w:rPr>
        <w:t>обучающихся</w:t>
      </w:r>
      <w:proofErr w:type="gramEnd"/>
      <w:r w:rsidRPr="00B56E8D">
        <w:rPr>
          <w:rStyle w:val="Zag11"/>
          <w:rFonts w:eastAsia="@Arial Unicode MS"/>
          <w:sz w:val="28"/>
          <w:szCs w:val="28"/>
        </w:rPr>
        <w:t xml:space="preserve"> в процессы познания и преобразования внешкольной социальной среды  для приобретения опыта реального управления и действия;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B56E8D" w:rsidRPr="00B56E8D" w:rsidRDefault="00B56E8D" w:rsidP="00B56E8D">
      <w:pPr>
        <w:spacing w:after="200"/>
        <w:ind w:left="709"/>
        <w:jc w:val="both"/>
        <w:rPr>
          <w:rStyle w:val="Zag11"/>
          <w:rFonts w:eastAsia="@Arial Unicode MS"/>
          <w:b/>
          <w:sz w:val="28"/>
          <w:szCs w:val="28"/>
        </w:rPr>
      </w:pPr>
      <w:r w:rsidRPr="00B56E8D">
        <w:rPr>
          <w:rStyle w:val="Zag11"/>
          <w:rFonts w:eastAsia="@Arial Unicode MS"/>
          <w:b/>
          <w:sz w:val="28"/>
          <w:szCs w:val="28"/>
        </w:rPr>
        <w:t>Принципы и подходы к формированию образовательной программы основного общего образования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b/>
          <w:bCs/>
          <w:sz w:val="28"/>
          <w:szCs w:val="28"/>
        </w:rPr>
        <w:t>В основе реализации основной образовательной программы лежит системно-</w:t>
      </w:r>
      <w:proofErr w:type="spellStart"/>
      <w:r w:rsidRPr="00B56E8D">
        <w:rPr>
          <w:rStyle w:val="Zag11"/>
          <w:rFonts w:eastAsia="@Arial Unicode MS"/>
          <w:b/>
          <w:bCs/>
          <w:sz w:val="28"/>
          <w:szCs w:val="28"/>
        </w:rPr>
        <w:t>деятельностный</w:t>
      </w:r>
      <w:proofErr w:type="spellEnd"/>
      <w:r w:rsidRPr="00B56E8D">
        <w:rPr>
          <w:rStyle w:val="Zag11"/>
          <w:rFonts w:eastAsia="@Arial Unicode MS"/>
          <w:b/>
          <w:bCs/>
          <w:sz w:val="28"/>
          <w:szCs w:val="28"/>
        </w:rPr>
        <w:t xml:space="preserve"> подход</w:t>
      </w:r>
      <w:r w:rsidRPr="00B56E8D">
        <w:rPr>
          <w:rStyle w:val="Zag11"/>
          <w:rFonts w:eastAsia="@Arial Unicode MS"/>
          <w:sz w:val="28"/>
          <w:szCs w:val="28"/>
        </w:rPr>
        <w:t>, который предполагает: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B56E8D">
        <w:rPr>
          <w:rStyle w:val="Zag11"/>
          <w:rFonts w:eastAsia="@Arial Unicode MS"/>
          <w:sz w:val="28"/>
          <w:szCs w:val="28"/>
        </w:rPr>
        <w:t>поликонфессионального</w:t>
      </w:r>
      <w:proofErr w:type="spellEnd"/>
      <w:r w:rsidRPr="00B56E8D">
        <w:rPr>
          <w:rStyle w:val="Zag11"/>
          <w:rFonts w:eastAsia="@Arial Unicode MS"/>
          <w:sz w:val="28"/>
          <w:szCs w:val="28"/>
        </w:rPr>
        <w:t xml:space="preserve"> состава;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B56E8D">
        <w:rPr>
          <w:rStyle w:val="Zag11"/>
          <w:rFonts w:eastAsia="@Arial Unicode MS"/>
          <w:sz w:val="28"/>
          <w:szCs w:val="28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— </w:t>
      </w:r>
      <w:r w:rsidRPr="00B56E8D">
        <w:rPr>
          <w:rStyle w:val="Zag11"/>
          <w:rFonts w:eastAsia="@Arial Unicode MS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B56E8D" w:rsidRPr="00B56E8D" w:rsidRDefault="00430194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МОУ СОШ №37</w:t>
      </w:r>
      <w:r w:rsidR="00B56E8D" w:rsidRPr="00B56E8D">
        <w:rPr>
          <w:rStyle w:val="Zag11"/>
          <w:rFonts w:eastAsia="@Arial Unicode MS"/>
          <w:sz w:val="28"/>
          <w:szCs w:val="28"/>
        </w:rPr>
        <w:t xml:space="preserve"> реализующее образовательную программу основного общего образования, обязано обеспечить ознакомление обучающихся и их родителе</w:t>
      </w:r>
      <w:proofErr w:type="gramStart"/>
      <w:r w:rsidR="00B56E8D" w:rsidRPr="00B56E8D">
        <w:rPr>
          <w:rStyle w:val="Zag11"/>
          <w:rFonts w:eastAsia="@Arial Unicode MS"/>
          <w:sz w:val="28"/>
          <w:szCs w:val="28"/>
        </w:rPr>
        <w:t>й(</w:t>
      </w:r>
      <w:proofErr w:type="gramEnd"/>
      <w:r w:rsidR="00B56E8D" w:rsidRPr="00B56E8D">
        <w:rPr>
          <w:rStyle w:val="Zag11"/>
          <w:rFonts w:eastAsia="@Arial Unicode MS"/>
          <w:sz w:val="28"/>
          <w:szCs w:val="28"/>
        </w:rPr>
        <w:t>законных представителей) как участников образовательного процесса: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sz w:val="28"/>
          <w:szCs w:val="28"/>
        </w:rPr>
        <w:t>* с Уставом и другими документами, регламентирующими осуществление образовательного процесса в лицее;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sz w:val="28"/>
          <w:szCs w:val="28"/>
        </w:rPr>
        <w:t>* с 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законодательством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rStyle w:val="Zag11"/>
          <w:rFonts w:eastAsia="@Arial Unicode MS"/>
          <w:b/>
          <w:bCs/>
          <w:sz w:val="28"/>
          <w:szCs w:val="28"/>
        </w:rPr>
        <w:t>Права и обязанности родителей</w:t>
      </w:r>
      <w:r w:rsidRPr="00B56E8D">
        <w:rPr>
          <w:rStyle w:val="Zag11"/>
          <w:rFonts w:eastAsia="@Arial Unicode MS"/>
          <w:sz w:val="28"/>
          <w:szCs w:val="28"/>
        </w:rPr>
        <w:t xml:space="preserve">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основного общего образования, могут закрепляться в заключенном между ними и лицеем договоре, отражающем ответственность субъектов образования  за конечные результаты освоения основной образовательной программы.</w:t>
      </w:r>
    </w:p>
    <w:p w:rsidR="00B56E8D" w:rsidRPr="00B56E8D" w:rsidRDefault="00B56E8D" w:rsidP="00B56E8D">
      <w:pPr>
        <w:tabs>
          <w:tab w:val="left" w:pos="4290"/>
        </w:tabs>
        <w:jc w:val="both"/>
        <w:rPr>
          <w:sz w:val="28"/>
          <w:szCs w:val="28"/>
        </w:rPr>
      </w:pPr>
      <w:r w:rsidRPr="00B56E8D">
        <w:rPr>
          <w:b/>
          <w:bCs/>
          <w:sz w:val="28"/>
          <w:szCs w:val="28"/>
        </w:rPr>
        <w:t xml:space="preserve">Режим работы. </w:t>
      </w:r>
      <w:r w:rsidRPr="00B56E8D">
        <w:rPr>
          <w:sz w:val="28"/>
          <w:szCs w:val="28"/>
        </w:rPr>
        <w:t xml:space="preserve">Организация образовательного процесса в </w:t>
      </w:r>
      <w:r w:rsidR="00430194">
        <w:rPr>
          <w:sz w:val="28"/>
          <w:szCs w:val="28"/>
        </w:rPr>
        <w:t>МОУ СОШ №37</w:t>
      </w:r>
      <w:r w:rsidRPr="00B56E8D">
        <w:rPr>
          <w:sz w:val="28"/>
          <w:szCs w:val="28"/>
        </w:rPr>
        <w:t xml:space="preserve"> регламентируется годовым календарным учебным графиком</w:t>
      </w:r>
      <w:proofErr w:type="gramStart"/>
      <w:r w:rsidRPr="00B56E8D">
        <w:rPr>
          <w:sz w:val="28"/>
          <w:szCs w:val="28"/>
        </w:rPr>
        <w:t xml:space="preserve"> .</w:t>
      </w:r>
      <w:proofErr w:type="gramEnd"/>
      <w:r w:rsidRPr="00B56E8D">
        <w:rPr>
          <w:sz w:val="28"/>
          <w:szCs w:val="28"/>
        </w:rPr>
        <w:t xml:space="preserve"> </w:t>
      </w:r>
    </w:p>
    <w:p w:rsidR="00B56E8D" w:rsidRPr="00B56E8D" w:rsidRDefault="00B56E8D" w:rsidP="00B56E8D">
      <w:pPr>
        <w:tabs>
          <w:tab w:val="left" w:pos="4290"/>
        </w:tabs>
        <w:jc w:val="both"/>
        <w:rPr>
          <w:b/>
          <w:bCs/>
          <w:sz w:val="28"/>
          <w:szCs w:val="28"/>
        </w:rPr>
      </w:pPr>
      <w:r w:rsidRPr="00B56E8D">
        <w:rPr>
          <w:sz w:val="28"/>
          <w:szCs w:val="28"/>
        </w:rPr>
        <w:t xml:space="preserve">Учебный год начинается  </w:t>
      </w:r>
      <w:r w:rsidRPr="00B56E8D">
        <w:rPr>
          <w:b/>
          <w:bCs/>
          <w:sz w:val="28"/>
          <w:szCs w:val="28"/>
        </w:rPr>
        <w:t>1 сентября</w:t>
      </w:r>
      <w:r w:rsidRPr="00B56E8D">
        <w:rPr>
          <w:sz w:val="28"/>
          <w:szCs w:val="28"/>
        </w:rPr>
        <w:t xml:space="preserve">, заканчивается в 9, 11 классах </w:t>
      </w:r>
      <w:r w:rsidRPr="00B56E8D">
        <w:rPr>
          <w:b/>
          <w:bCs/>
          <w:sz w:val="28"/>
          <w:szCs w:val="28"/>
        </w:rPr>
        <w:t>25 мая</w:t>
      </w:r>
      <w:r w:rsidRPr="00B56E8D">
        <w:rPr>
          <w:sz w:val="28"/>
          <w:szCs w:val="28"/>
        </w:rPr>
        <w:t xml:space="preserve">, в 5, 6, 7, 8, 10-х классах –  </w:t>
      </w:r>
      <w:r w:rsidRPr="00B56E8D">
        <w:rPr>
          <w:b/>
          <w:bCs/>
          <w:sz w:val="28"/>
          <w:szCs w:val="28"/>
        </w:rPr>
        <w:t>31 мая.</w:t>
      </w:r>
      <w:r w:rsidRPr="00B56E8D">
        <w:rPr>
          <w:sz w:val="28"/>
          <w:szCs w:val="28"/>
        </w:rPr>
        <w:t xml:space="preserve"> Продолжительность учебного года – </w:t>
      </w:r>
      <w:r w:rsidRPr="00B56E8D">
        <w:rPr>
          <w:b/>
          <w:bCs/>
          <w:sz w:val="28"/>
          <w:szCs w:val="28"/>
        </w:rPr>
        <w:t xml:space="preserve">34  учебные недели </w:t>
      </w:r>
      <w:proofErr w:type="gramStart"/>
      <w:r w:rsidRPr="00B56E8D">
        <w:rPr>
          <w:b/>
          <w:bCs/>
          <w:sz w:val="28"/>
          <w:szCs w:val="28"/>
        </w:rPr>
        <w:t xml:space="preserve">( </w:t>
      </w:r>
      <w:proofErr w:type="gramEnd"/>
      <w:r w:rsidRPr="00B56E8D">
        <w:rPr>
          <w:b/>
          <w:bCs/>
          <w:sz w:val="28"/>
          <w:szCs w:val="28"/>
        </w:rPr>
        <w:t xml:space="preserve">9, 11х классах), 35 учебных недель -  в </w:t>
      </w:r>
      <w:r w:rsidRPr="00B56E8D">
        <w:rPr>
          <w:sz w:val="28"/>
          <w:szCs w:val="28"/>
        </w:rPr>
        <w:t>5, 6, 7, 8, 10-х классах.</w:t>
      </w:r>
    </w:p>
    <w:p w:rsidR="00B56E8D" w:rsidRPr="00B56E8D" w:rsidRDefault="00B56E8D" w:rsidP="00B56E8D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B56E8D">
        <w:rPr>
          <w:sz w:val="28"/>
          <w:szCs w:val="28"/>
        </w:rPr>
        <w:t xml:space="preserve">Обучение в лицее  проводится в две смены в рамках шестидневной учебной недели. Начало учебных занятий – </w:t>
      </w:r>
      <w:r w:rsidRPr="00B56E8D">
        <w:rPr>
          <w:b/>
          <w:bCs/>
          <w:sz w:val="28"/>
          <w:szCs w:val="28"/>
        </w:rPr>
        <w:t>в 8.</w:t>
      </w:r>
      <w:r w:rsidR="00430194">
        <w:rPr>
          <w:b/>
          <w:bCs/>
          <w:sz w:val="28"/>
          <w:szCs w:val="28"/>
        </w:rPr>
        <w:t>15</w:t>
      </w:r>
      <w:r w:rsidRPr="00B56E8D">
        <w:rPr>
          <w:b/>
          <w:bCs/>
          <w:sz w:val="28"/>
          <w:szCs w:val="28"/>
        </w:rPr>
        <w:t xml:space="preserve"> (1 смена).</w:t>
      </w:r>
      <w:r w:rsidRPr="00B56E8D">
        <w:rPr>
          <w:rStyle w:val="Zag11"/>
          <w:rFonts w:eastAsia="@Arial Unicode MS"/>
          <w:sz w:val="28"/>
          <w:szCs w:val="28"/>
        </w:rPr>
        <w:t xml:space="preserve"> Продолжительность каникул в течение учебного года составляет не менее 30 календарных дней, летом – не менее 8 недель. Занятия для 6-7 классов проводятся во 2 смену.  Средняя наполняемость классов- 25 человек.</w:t>
      </w:r>
    </w:p>
    <w:p w:rsidR="00B56E8D" w:rsidRPr="00B56E8D" w:rsidRDefault="00B56E8D" w:rsidP="00B56E8D">
      <w:pPr>
        <w:tabs>
          <w:tab w:val="left" w:pos="4290"/>
        </w:tabs>
        <w:jc w:val="both"/>
        <w:rPr>
          <w:b/>
          <w:bCs/>
          <w:sz w:val="28"/>
          <w:szCs w:val="28"/>
        </w:rPr>
      </w:pPr>
      <w:r w:rsidRPr="00B56E8D">
        <w:rPr>
          <w:sz w:val="28"/>
          <w:szCs w:val="28"/>
        </w:rPr>
        <w:t xml:space="preserve"> Продолжительность урока –</w:t>
      </w:r>
      <w:r w:rsidRPr="00B56E8D">
        <w:rPr>
          <w:b/>
          <w:bCs/>
          <w:sz w:val="28"/>
          <w:szCs w:val="28"/>
        </w:rPr>
        <w:t>45 минут.</w:t>
      </w:r>
    </w:p>
    <w:p w:rsidR="00B56E8D" w:rsidRPr="00B56E8D" w:rsidRDefault="00B56E8D" w:rsidP="00B56E8D">
      <w:pPr>
        <w:tabs>
          <w:tab w:val="left" w:pos="4290"/>
        </w:tabs>
        <w:jc w:val="both"/>
        <w:rPr>
          <w:b/>
          <w:bCs/>
          <w:sz w:val="28"/>
          <w:szCs w:val="28"/>
        </w:rPr>
      </w:pPr>
      <w:r w:rsidRPr="00B56E8D">
        <w:rPr>
          <w:b/>
          <w:bCs/>
          <w:sz w:val="28"/>
          <w:szCs w:val="28"/>
        </w:rPr>
        <w:t>Внеурочная  деятельност</w:t>
      </w:r>
      <w:proofErr w:type="gramStart"/>
      <w:r w:rsidRPr="00B56E8D">
        <w:rPr>
          <w:b/>
          <w:bCs/>
          <w:sz w:val="28"/>
          <w:szCs w:val="28"/>
        </w:rPr>
        <w:t>ь</w:t>
      </w:r>
      <w:r w:rsidRPr="00B56E8D">
        <w:rPr>
          <w:sz w:val="28"/>
          <w:szCs w:val="28"/>
        </w:rPr>
        <w:t>(</w:t>
      </w:r>
      <w:proofErr w:type="gramEnd"/>
      <w:r w:rsidRPr="00B56E8D">
        <w:rPr>
          <w:sz w:val="28"/>
          <w:szCs w:val="28"/>
        </w:rPr>
        <w:t>кружки, факультативы, спецкурсы, элективные курсы и т.д.)</w:t>
      </w:r>
      <w:r w:rsidRPr="00B56E8D">
        <w:rPr>
          <w:b/>
          <w:bCs/>
          <w:sz w:val="28"/>
          <w:szCs w:val="28"/>
        </w:rPr>
        <w:t xml:space="preserve"> организуется  </w:t>
      </w:r>
      <w:r w:rsidRPr="00B56E8D">
        <w:rPr>
          <w:sz w:val="28"/>
          <w:szCs w:val="28"/>
        </w:rPr>
        <w:t>как  в основное время обучения, так и после уроков.</w:t>
      </w:r>
    </w:p>
    <w:p w:rsidR="00B56E8D" w:rsidRPr="00B56E8D" w:rsidRDefault="00B56E8D" w:rsidP="00B56E8D">
      <w:pPr>
        <w:tabs>
          <w:tab w:val="left" w:pos="4290"/>
        </w:tabs>
        <w:jc w:val="both"/>
        <w:rPr>
          <w:sz w:val="28"/>
          <w:szCs w:val="28"/>
        </w:rPr>
      </w:pPr>
    </w:p>
    <w:p w:rsidR="00B56E8D" w:rsidRPr="00B56E8D" w:rsidRDefault="00B56E8D" w:rsidP="00B56E8D">
      <w:pPr>
        <w:tabs>
          <w:tab w:val="left" w:pos="4290"/>
        </w:tabs>
        <w:jc w:val="both"/>
        <w:rPr>
          <w:sz w:val="28"/>
          <w:szCs w:val="28"/>
        </w:rPr>
      </w:pPr>
      <w:r w:rsidRPr="00B56E8D">
        <w:rPr>
          <w:b/>
          <w:bCs/>
          <w:sz w:val="28"/>
          <w:szCs w:val="28"/>
        </w:rPr>
        <w:t xml:space="preserve">Организация работы в каникулярное время </w:t>
      </w:r>
      <w:r w:rsidRPr="00B56E8D">
        <w:rPr>
          <w:sz w:val="28"/>
          <w:szCs w:val="28"/>
        </w:rPr>
        <w:t xml:space="preserve">проводится по особому графику, в котором учитываются: работа школьного и </w:t>
      </w:r>
      <w:proofErr w:type="spellStart"/>
      <w:r w:rsidRPr="00B56E8D">
        <w:rPr>
          <w:sz w:val="28"/>
          <w:szCs w:val="28"/>
        </w:rPr>
        <w:t>загородних</w:t>
      </w:r>
      <w:proofErr w:type="spellEnd"/>
      <w:r w:rsidRPr="00B56E8D">
        <w:rPr>
          <w:sz w:val="28"/>
          <w:szCs w:val="28"/>
        </w:rPr>
        <w:t xml:space="preserve"> лагерей, занятия по индивидуальным планам учителей, экскурсии,  выезды  и т.д.</w:t>
      </w:r>
    </w:p>
    <w:p w:rsidR="00B56E8D" w:rsidRPr="00B56E8D" w:rsidRDefault="00B56E8D" w:rsidP="00B56E8D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B56E8D">
        <w:rPr>
          <w:color w:val="000000"/>
          <w:spacing w:val="-1"/>
          <w:sz w:val="28"/>
          <w:szCs w:val="28"/>
        </w:rPr>
        <w:t xml:space="preserve">При разработке Программы  </w:t>
      </w:r>
      <w:r w:rsidR="00430194">
        <w:rPr>
          <w:color w:val="000000"/>
          <w:spacing w:val="-1"/>
          <w:sz w:val="28"/>
          <w:szCs w:val="28"/>
        </w:rPr>
        <w:t>МОУ СОШ №37</w:t>
      </w:r>
      <w:bookmarkStart w:id="0" w:name="_GoBack"/>
      <w:bookmarkEnd w:id="0"/>
      <w:r w:rsidRPr="00B56E8D">
        <w:rPr>
          <w:color w:val="000000"/>
          <w:spacing w:val="-1"/>
          <w:sz w:val="28"/>
          <w:szCs w:val="28"/>
        </w:rPr>
        <w:t xml:space="preserve"> нами учитывались:</w:t>
      </w:r>
    </w:p>
    <w:tbl>
      <w:tblPr>
        <w:tblW w:w="0" w:type="auto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B56E8D" w:rsidRPr="00B56E8D" w:rsidTr="00BF1272">
        <w:tc>
          <w:tcPr>
            <w:tcW w:w="4785" w:type="dxa"/>
            <w:tcBorders>
              <w:top w:val="single" w:sz="8" w:space="0" w:color="9BBB59"/>
            </w:tcBorders>
            <w:shd w:val="clear" w:color="auto" w:fill="9BBB59"/>
          </w:tcPr>
          <w:p w:rsidR="00B56E8D" w:rsidRPr="00B56E8D" w:rsidRDefault="00B56E8D" w:rsidP="00BF1272">
            <w:pPr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t>негативные</w:t>
            </w:r>
          </w:p>
        </w:tc>
        <w:tc>
          <w:tcPr>
            <w:tcW w:w="4785" w:type="dxa"/>
            <w:tcBorders>
              <w:top w:val="single" w:sz="8" w:space="0" w:color="9BBB59"/>
            </w:tcBorders>
            <w:shd w:val="clear" w:color="auto" w:fill="9BBB59"/>
          </w:tcPr>
          <w:p w:rsidR="00B56E8D" w:rsidRPr="00B56E8D" w:rsidRDefault="00B56E8D" w:rsidP="00BF1272">
            <w:pPr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t>позитивные</w:t>
            </w:r>
          </w:p>
        </w:tc>
      </w:tr>
      <w:tr w:rsidR="00B56E8D" w:rsidRPr="00B56E8D" w:rsidTr="00BF1272">
        <w:tc>
          <w:tcPr>
            <w:tcW w:w="9570" w:type="dxa"/>
            <w:gridSpan w:val="2"/>
            <w:tcBorders>
              <w:top w:val="single" w:sz="8" w:space="0" w:color="9BBB59"/>
              <w:bottom w:val="single" w:sz="8" w:space="0" w:color="9BBB59"/>
            </w:tcBorders>
          </w:tcPr>
          <w:p w:rsidR="00B56E8D" w:rsidRPr="00B56E8D" w:rsidRDefault="00B56E8D" w:rsidP="00BF1272">
            <w:pPr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t>особенности социального окружения лицея</w:t>
            </w:r>
          </w:p>
        </w:tc>
      </w:tr>
      <w:tr w:rsidR="00B56E8D" w:rsidRPr="00B56E8D" w:rsidTr="00BF1272">
        <w:tc>
          <w:tcPr>
            <w:tcW w:w="4785" w:type="dxa"/>
          </w:tcPr>
          <w:p w:rsidR="00B56E8D" w:rsidRPr="00B56E8D" w:rsidRDefault="00B56E8D" w:rsidP="00BF1272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t>- изменяющиеся требования со стороны различных клиентских групп к качеству реализуемых образовательных услуг</w:t>
            </w:r>
          </w:p>
          <w:p w:rsidR="00B56E8D" w:rsidRPr="00B56E8D" w:rsidRDefault="00B56E8D" w:rsidP="00BF1272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- рост конкуренции </w:t>
            </w: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>образовательных учреждений в образовательном пространстве района и города</w:t>
            </w:r>
          </w:p>
        </w:tc>
        <w:tc>
          <w:tcPr>
            <w:tcW w:w="4785" w:type="dxa"/>
          </w:tcPr>
          <w:p w:rsidR="00B56E8D" w:rsidRPr="00B56E8D" w:rsidRDefault="00B56E8D" w:rsidP="00BF127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color w:val="000000"/>
                <w:spacing w:val="-1"/>
                <w:sz w:val="28"/>
                <w:szCs w:val="28"/>
              </w:rPr>
              <w:lastRenderedPageBreak/>
              <w:t>- рост активности родительских и педагогических объединений</w:t>
            </w:r>
          </w:p>
          <w:p w:rsidR="00B56E8D" w:rsidRPr="00B56E8D" w:rsidRDefault="00B56E8D" w:rsidP="00BF127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color w:val="000000"/>
                <w:spacing w:val="-1"/>
                <w:sz w:val="28"/>
                <w:szCs w:val="28"/>
              </w:rPr>
              <w:t>- развитие взаимодействия с различными социальными партнерами</w:t>
            </w:r>
          </w:p>
          <w:p w:rsidR="00B56E8D" w:rsidRPr="00B56E8D" w:rsidRDefault="00B56E8D" w:rsidP="00BF127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color w:val="000000"/>
                <w:spacing w:val="-1"/>
                <w:sz w:val="28"/>
                <w:szCs w:val="28"/>
              </w:rPr>
              <w:lastRenderedPageBreak/>
              <w:t>- создание позитивного имиджа школы на рынке образовательных услуг</w:t>
            </w:r>
          </w:p>
        </w:tc>
      </w:tr>
      <w:tr w:rsidR="00B56E8D" w:rsidRPr="00B56E8D" w:rsidTr="00BF1272">
        <w:tc>
          <w:tcPr>
            <w:tcW w:w="9570" w:type="dxa"/>
            <w:gridSpan w:val="2"/>
            <w:tcBorders>
              <w:top w:val="single" w:sz="8" w:space="0" w:color="9BBB59"/>
              <w:bottom w:val="single" w:sz="8" w:space="0" w:color="9BBB59"/>
            </w:tcBorders>
          </w:tcPr>
          <w:p w:rsidR="00B56E8D" w:rsidRPr="00B56E8D" w:rsidRDefault="00B56E8D" w:rsidP="00BF1272">
            <w:pPr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>особенности контингента учащихся</w:t>
            </w:r>
          </w:p>
        </w:tc>
      </w:tr>
      <w:tr w:rsidR="00B56E8D" w:rsidRPr="00B56E8D" w:rsidTr="00BF1272">
        <w:tc>
          <w:tcPr>
            <w:tcW w:w="4785" w:type="dxa"/>
          </w:tcPr>
          <w:p w:rsidR="00B56E8D" w:rsidRPr="00B56E8D" w:rsidRDefault="00B56E8D" w:rsidP="00BF1272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t>- увеличение числа учеников с проблемами здоровья и психофизиологического развития</w:t>
            </w:r>
          </w:p>
        </w:tc>
        <w:tc>
          <w:tcPr>
            <w:tcW w:w="4785" w:type="dxa"/>
          </w:tcPr>
          <w:p w:rsidR="00B56E8D" w:rsidRPr="00B56E8D" w:rsidRDefault="00B56E8D" w:rsidP="00BF127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color w:val="000000"/>
                <w:spacing w:val="-1"/>
                <w:sz w:val="28"/>
                <w:szCs w:val="28"/>
              </w:rPr>
              <w:t xml:space="preserve">- внедрение </w:t>
            </w:r>
            <w:proofErr w:type="spellStart"/>
            <w:r w:rsidRPr="00B56E8D">
              <w:rPr>
                <w:color w:val="000000"/>
                <w:spacing w:val="-1"/>
                <w:sz w:val="28"/>
                <w:szCs w:val="28"/>
              </w:rPr>
              <w:t>здоровьесберегающих</w:t>
            </w:r>
            <w:proofErr w:type="spellEnd"/>
            <w:r w:rsidRPr="00B56E8D">
              <w:rPr>
                <w:color w:val="000000"/>
                <w:spacing w:val="-1"/>
                <w:sz w:val="28"/>
                <w:szCs w:val="28"/>
              </w:rPr>
              <w:t xml:space="preserve"> технологий</w:t>
            </w:r>
          </w:p>
          <w:p w:rsidR="00B56E8D" w:rsidRPr="00B56E8D" w:rsidRDefault="00B56E8D" w:rsidP="00BF127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color w:val="000000"/>
                <w:spacing w:val="-1"/>
                <w:sz w:val="28"/>
                <w:szCs w:val="28"/>
              </w:rPr>
              <w:t>- ориентация образовательного учреждения на создание адекватных условий для саморазвития разных групп учащихся</w:t>
            </w:r>
          </w:p>
        </w:tc>
      </w:tr>
      <w:tr w:rsidR="00B56E8D" w:rsidRPr="00B56E8D" w:rsidTr="00BF1272">
        <w:tc>
          <w:tcPr>
            <w:tcW w:w="9570" w:type="dxa"/>
            <w:gridSpan w:val="2"/>
            <w:tcBorders>
              <w:top w:val="single" w:sz="8" w:space="0" w:color="9BBB59"/>
              <w:bottom w:val="single" w:sz="8" w:space="0" w:color="9BBB59"/>
            </w:tcBorders>
          </w:tcPr>
          <w:p w:rsidR="00B56E8D" w:rsidRPr="00B56E8D" w:rsidRDefault="00B56E8D" w:rsidP="00BF1272">
            <w:pPr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t>особенности педагогического коллектива</w:t>
            </w:r>
          </w:p>
        </w:tc>
      </w:tr>
      <w:tr w:rsidR="00B56E8D" w:rsidRPr="00B56E8D" w:rsidTr="00BF1272">
        <w:tc>
          <w:tcPr>
            <w:tcW w:w="4785" w:type="dxa"/>
          </w:tcPr>
          <w:p w:rsidR="00B56E8D" w:rsidRPr="00B56E8D" w:rsidRDefault="00B56E8D" w:rsidP="00BF1272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t>- высокий средний возраст коллектива</w:t>
            </w:r>
          </w:p>
          <w:p w:rsidR="00B56E8D" w:rsidRPr="00B56E8D" w:rsidRDefault="00B56E8D" w:rsidP="00BF1272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t>- психологический барьер у части коллектива при внедрении инноваций</w:t>
            </w:r>
          </w:p>
        </w:tc>
        <w:tc>
          <w:tcPr>
            <w:tcW w:w="4785" w:type="dxa"/>
          </w:tcPr>
          <w:p w:rsidR="00B56E8D" w:rsidRPr="00B56E8D" w:rsidRDefault="00B56E8D" w:rsidP="00BF127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color w:val="000000"/>
                <w:spacing w:val="-1"/>
                <w:sz w:val="28"/>
                <w:szCs w:val="28"/>
              </w:rPr>
              <w:t>- стабильность, высокий уровень профессионального мастерства</w:t>
            </w:r>
          </w:p>
          <w:p w:rsidR="00B56E8D" w:rsidRPr="00B56E8D" w:rsidRDefault="00B56E8D" w:rsidP="00BF127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color w:val="000000"/>
                <w:spacing w:val="-1"/>
                <w:sz w:val="28"/>
                <w:szCs w:val="28"/>
              </w:rPr>
              <w:t>- постоянное повышение квалификации административного и педагогического состава</w:t>
            </w:r>
          </w:p>
        </w:tc>
      </w:tr>
      <w:tr w:rsidR="00B56E8D" w:rsidRPr="00B56E8D" w:rsidTr="00BF1272">
        <w:tc>
          <w:tcPr>
            <w:tcW w:w="9570" w:type="dxa"/>
            <w:gridSpan w:val="2"/>
            <w:tcBorders>
              <w:top w:val="single" w:sz="8" w:space="0" w:color="9BBB59"/>
              <w:bottom w:val="single" w:sz="8" w:space="0" w:color="9BBB59"/>
            </w:tcBorders>
          </w:tcPr>
          <w:p w:rsidR="00B56E8D" w:rsidRPr="00B56E8D" w:rsidRDefault="00B56E8D" w:rsidP="00BF1272">
            <w:pPr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t>особенности образовательной среды лицея</w:t>
            </w:r>
          </w:p>
        </w:tc>
      </w:tr>
      <w:tr w:rsidR="00B56E8D" w:rsidRPr="00B56E8D" w:rsidTr="00BF1272">
        <w:tc>
          <w:tcPr>
            <w:tcW w:w="4785" w:type="dxa"/>
            <w:tcBorders>
              <w:bottom w:val="single" w:sz="8" w:space="0" w:color="9BBB59"/>
            </w:tcBorders>
          </w:tcPr>
          <w:p w:rsidR="00B56E8D" w:rsidRPr="00B56E8D" w:rsidRDefault="00B56E8D" w:rsidP="00BF1272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b/>
                <w:bCs/>
                <w:color w:val="000000"/>
                <w:spacing w:val="-1"/>
                <w:sz w:val="28"/>
                <w:szCs w:val="28"/>
              </w:rPr>
              <w:t>- система дополнительного образования не обеспечивает в полной мере реализацию запросов родителей и учащихся</w:t>
            </w:r>
          </w:p>
          <w:p w:rsidR="00B56E8D" w:rsidRPr="00B56E8D" w:rsidRDefault="00B56E8D" w:rsidP="00BF1272">
            <w:pPr>
              <w:jc w:val="both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  <w:tcBorders>
              <w:bottom w:val="single" w:sz="8" w:space="0" w:color="9BBB59"/>
            </w:tcBorders>
          </w:tcPr>
          <w:p w:rsidR="00B56E8D" w:rsidRPr="00B56E8D" w:rsidRDefault="00B56E8D" w:rsidP="00BF127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56E8D">
              <w:rPr>
                <w:color w:val="000000"/>
                <w:spacing w:val="-1"/>
                <w:sz w:val="28"/>
                <w:szCs w:val="28"/>
              </w:rPr>
              <w:t>- есть ресурсы для развития системы дополнительного образования</w:t>
            </w:r>
          </w:p>
          <w:p w:rsidR="00B56E8D" w:rsidRPr="00B56E8D" w:rsidRDefault="00B56E8D" w:rsidP="00BF1272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B56E8D" w:rsidRPr="00B56E8D" w:rsidRDefault="00B56E8D" w:rsidP="00B56E8D">
      <w:pPr>
        <w:jc w:val="both"/>
        <w:rPr>
          <w:sz w:val="28"/>
          <w:szCs w:val="28"/>
        </w:rPr>
      </w:pPr>
    </w:p>
    <w:p w:rsidR="00B56E8D" w:rsidRPr="00B56E8D" w:rsidRDefault="00B56E8D" w:rsidP="00E53854">
      <w:pPr>
        <w:shd w:val="clear" w:color="auto" w:fill="FFFFFF"/>
        <w:tabs>
          <w:tab w:val="left" w:pos="284"/>
        </w:tabs>
        <w:ind w:left="-142" w:right="5" w:hanging="284"/>
        <w:jc w:val="center"/>
        <w:rPr>
          <w:b/>
          <w:bCs/>
          <w:sz w:val="28"/>
          <w:szCs w:val="28"/>
        </w:rPr>
      </w:pPr>
    </w:p>
    <w:p w:rsidR="00B56E8D" w:rsidRPr="00B56E8D" w:rsidRDefault="00B56E8D" w:rsidP="00E53854">
      <w:pPr>
        <w:shd w:val="clear" w:color="auto" w:fill="FFFFFF"/>
        <w:tabs>
          <w:tab w:val="left" w:pos="284"/>
        </w:tabs>
        <w:ind w:left="-142" w:right="5" w:hanging="284"/>
        <w:jc w:val="center"/>
        <w:rPr>
          <w:b/>
          <w:bCs/>
          <w:sz w:val="28"/>
          <w:szCs w:val="28"/>
        </w:rPr>
      </w:pPr>
    </w:p>
    <w:p w:rsidR="00E53854" w:rsidRPr="00B56E8D" w:rsidRDefault="00E53854" w:rsidP="00E53854">
      <w:pPr>
        <w:shd w:val="clear" w:color="auto" w:fill="FFFFFF"/>
        <w:tabs>
          <w:tab w:val="left" w:pos="284"/>
        </w:tabs>
        <w:ind w:left="-142" w:right="5" w:hanging="284"/>
        <w:jc w:val="center"/>
        <w:rPr>
          <w:b/>
          <w:bCs/>
          <w:sz w:val="28"/>
          <w:szCs w:val="28"/>
        </w:rPr>
      </w:pPr>
    </w:p>
    <w:p w:rsidR="00E53854" w:rsidRPr="00B56E8D" w:rsidRDefault="00E53854" w:rsidP="00E53854">
      <w:pPr>
        <w:shd w:val="clear" w:color="auto" w:fill="FFFFFF"/>
        <w:tabs>
          <w:tab w:val="left" w:pos="284"/>
        </w:tabs>
        <w:ind w:left="-142" w:right="5" w:hanging="284"/>
        <w:jc w:val="center"/>
        <w:rPr>
          <w:b/>
          <w:bCs/>
          <w:sz w:val="28"/>
          <w:szCs w:val="28"/>
        </w:rPr>
      </w:pPr>
    </w:p>
    <w:p w:rsidR="00882C4B" w:rsidRPr="00B56E8D" w:rsidRDefault="00882C4B">
      <w:pPr>
        <w:rPr>
          <w:sz w:val="28"/>
          <w:szCs w:val="28"/>
        </w:rPr>
      </w:pPr>
    </w:p>
    <w:sectPr w:rsidR="00882C4B" w:rsidRPr="00B56E8D" w:rsidSect="0025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9F9"/>
    <w:multiLevelType w:val="multilevel"/>
    <w:tmpl w:val="58B8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5"/>
      <w:numFmt w:val="decimal"/>
      <w:lvlText w:val="%3"/>
      <w:lvlJc w:val="left"/>
      <w:pPr>
        <w:ind w:left="2160" w:hanging="360"/>
      </w:pPr>
      <w:rPr>
        <w:b/>
      </w:rPr>
    </w:lvl>
    <w:lvl w:ilvl="3">
      <w:start w:val="4"/>
      <w:numFmt w:val="decimal"/>
      <w:lvlText w:val="%4"/>
      <w:lvlJc w:val="left"/>
      <w:pPr>
        <w:ind w:left="2880" w:hanging="360"/>
      </w:pPr>
      <w:rPr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11D59"/>
    <w:multiLevelType w:val="multilevel"/>
    <w:tmpl w:val="408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A6E4A"/>
    <w:multiLevelType w:val="multilevel"/>
    <w:tmpl w:val="D0E2F5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b/>
      </w:rPr>
    </w:lvl>
  </w:abstractNum>
  <w:abstractNum w:abstractNumId="3">
    <w:nsid w:val="6CB93599"/>
    <w:multiLevelType w:val="hybridMultilevel"/>
    <w:tmpl w:val="A6B02188"/>
    <w:lvl w:ilvl="0" w:tplc="1E483A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4"/>
    </w:lvlOverride>
    <w:lvlOverride w:ilvl="2">
      <w:startOverride w:val="5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80C"/>
    <w:rsid w:val="00117AD7"/>
    <w:rsid w:val="002536F7"/>
    <w:rsid w:val="00430194"/>
    <w:rsid w:val="004D1E8A"/>
    <w:rsid w:val="00880B07"/>
    <w:rsid w:val="00882C4B"/>
    <w:rsid w:val="008E30D2"/>
    <w:rsid w:val="00B56E8D"/>
    <w:rsid w:val="00DB380C"/>
    <w:rsid w:val="00E5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B56E8D"/>
    <w:pPr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B56E8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Calibri" w:hAnsi="Calibri"/>
      <w:b/>
      <w:bCs/>
      <w:color w:val="000000"/>
      <w:lang w:val="en-US"/>
    </w:rPr>
  </w:style>
  <w:style w:type="paragraph" w:customStyle="1" w:styleId="1">
    <w:name w:val="Обычный1"/>
    <w:uiPriority w:val="99"/>
    <w:rsid w:val="00B56E8D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Zag11">
    <w:name w:val="Zag_11"/>
    <w:uiPriority w:val="99"/>
    <w:rsid w:val="00B56E8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56E8D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11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9D13-1730-4540-9E5F-82E525B1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Пк</cp:lastModifiedBy>
  <cp:revision>7</cp:revision>
  <dcterms:created xsi:type="dcterms:W3CDTF">2017-10-19T14:27:00Z</dcterms:created>
  <dcterms:modified xsi:type="dcterms:W3CDTF">2020-11-09T00:20:00Z</dcterms:modified>
</cp:coreProperties>
</file>